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C" w:rsidRPr="001F1530" w:rsidRDefault="002C2A6C" w:rsidP="002C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2C2A6C" w:rsidRDefault="002C2A6C" w:rsidP="002C2A6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C73BC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8C73BC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2C2A6C" w:rsidRPr="00C4063D" w:rsidRDefault="002C2A6C" w:rsidP="002C2A6C">
      <w:pPr>
        <w:rPr>
          <w:rFonts w:ascii="Times New Roman" w:hAnsi="Times New Roman"/>
          <w:sz w:val="28"/>
          <w:szCs w:val="28"/>
          <w:u w:val="single"/>
        </w:rPr>
      </w:pPr>
      <w:r w:rsidRPr="00895AB9">
        <w:rPr>
          <w:rFonts w:ascii="Times New Roman" w:hAnsi="Times New Roman"/>
        </w:rPr>
        <w:t xml:space="preserve"> </w:t>
      </w:r>
      <w:r w:rsidR="00C4063D">
        <w:rPr>
          <w:rFonts w:ascii="Times New Roman" w:hAnsi="Times New Roman"/>
          <w:sz w:val="28"/>
          <w:szCs w:val="28"/>
        </w:rPr>
        <w:t xml:space="preserve">от  </w:t>
      </w:r>
      <w:r w:rsidR="00C4063D">
        <w:rPr>
          <w:rFonts w:ascii="Times New Roman" w:hAnsi="Times New Roman"/>
          <w:sz w:val="28"/>
          <w:szCs w:val="28"/>
          <w:u w:val="single"/>
        </w:rPr>
        <w:t>04.12.2018</w:t>
      </w:r>
      <w:r w:rsidRPr="00895A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4063D">
        <w:rPr>
          <w:rFonts w:ascii="Times New Roman" w:hAnsi="Times New Roman"/>
          <w:sz w:val="28"/>
          <w:szCs w:val="28"/>
        </w:rPr>
        <w:t xml:space="preserve">                           № </w:t>
      </w:r>
      <w:r w:rsidR="00C4063D">
        <w:rPr>
          <w:rFonts w:ascii="Times New Roman" w:hAnsi="Times New Roman"/>
          <w:sz w:val="28"/>
          <w:szCs w:val="28"/>
          <w:u w:val="single"/>
        </w:rPr>
        <w:t>105</w:t>
      </w:r>
    </w:p>
    <w:p w:rsidR="002C2A6C" w:rsidRPr="00732A51" w:rsidRDefault="002C2A6C" w:rsidP="002C2A6C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  </w:t>
      </w:r>
    </w:p>
    <w:p w:rsidR="00124981" w:rsidRPr="00124981" w:rsidRDefault="00124981" w:rsidP="001249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о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 порядке представления в </w:t>
      </w:r>
      <w:proofErr w:type="spellStart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межрайонную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прокуратуру  принятых нормативных правовых актов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2C2A6C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Харьковского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, а также их проектов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для проведения правовой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и антикоррупционной экспертизы</w:t>
      </w: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</w:p>
    <w:p w:rsidR="00124981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A5402">
        <w:rPr>
          <w:rFonts w:ascii="Times New Roman" w:hAnsi="Times New Roman" w:cs="Times New Roman"/>
          <w:color w:val="0D0D0D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о ст.14 Федерального закона от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6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октября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2003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131-Ф3 «Об общих принципах организации местного самоуправления </w:t>
      </w:r>
      <w:proofErr w:type="gramStart"/>
      <w:r w:rsidRPr="009A5402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Российской Федерации», Федеральным законом от 17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о с т а н о в л я ю:</w:t>
      </w:r>
    </w:p>
    <w:p w:rsidR="009A5402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Положение 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порядке представления в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8D36EA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прокуратуру  принятых нормативных правовых актов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Харьковского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6D0E1F">
        <w:rPr>
          <w:rFonts w:ascii="Times New Roman" w:hAnsi="Times New Roman" w:cs="Times New Roman"/>
          <w:color w:val="0D0D0D"/>
          <w:sz w:val="28"/>
          <w:szCs w:val="28"/>
        </w:rPr>
        <w:t>Л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абинского района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, а также их проектов для проведения правовой и антико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ррупционной экспертизы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(прилагается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).</w:t>
      </w:r>
    </w:p>
    <w:p w:rsidR="008D36EA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Ведущему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специалисту администрации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Харьковского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Лабинского района О.В. Филипченко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обнародовать настоящее постановление в установленном порядке и </w:t>
      </w:r>
      <w:proofErr w:type="gramStart"/>
      <w:r w:rsidR="00717CCD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Pr="008D36EA">
        <w:rPr>
          <w:rFonts w:ascii="Times New Roman" w:hAnsi="Times New Roman" w:cs="Times New Roman"/>
          <w:sz w:val="28"/>
          <w:szCs w:val="28"/>
        </w:rPr>
        <w:t>азместить  постановление</w:t>
      </w:r>
      <w:proofErr w:type="gramEnd"/>
      <w:r w:rsidRPr="008D36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A6C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D36EA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 в сети «Интернет».</w:t>
      </w:r>
    </w:p>
    <w:p w:rsidR="008D36EA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17CCD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="00717CC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17CCD" w:rsidRDefault="00717CCD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FDA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5FDA" w:rsidRDefault="002C2A6C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8C5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08D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</w:t>
      </w:r>
      <w:r w:rsidR="002C2A6C">
        <w:rPr>
          <w:rFonts w:ascii="Times New Roman" w:hAnsi="Times New Roman" w:cs="Times New Roman"/>
          <w:sz w:val="28"/>
          <w:szCs w:val="28"/>
        </w:rPr>
        <w:t xml:space="preserve">                    Н.Ф. Шумский</w:t>
      </w: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63D" w:rsidRDefault="00C4063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63D" w:rsidRDefault="00C4063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708D" w:rsidTr="00EB708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8C5FDA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C2A6C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EB708D" w:rsidRPr="006261F7" w:rsidRDefault="006261F7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04.12.2018</w:t>
            </w:r>
            <w:r w:rsidR="00EB7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</w:p>
        </w:tc>
      </w:tr>
    </w:tbl>
    <w:p w:rsidR="008D36EA" w:rsidRPr="009A5402" w:rsidRDefault="008D36EA" w:rsidP="008C5FDA">
      <w:pPr>
        <w:ind w:right="-2"/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1" w:rsidRDefault="00124981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орядок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 xml:space="preserve">представления в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межрайонную прокуратуру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>принятых нормативных правовых актов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2C2A6C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Харьковского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, а </w:t>
      </w:r>
      <w:r w:rsidR="0065316A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также их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про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ектов для проведения правовой и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антикоррупционной экспертизы</w:t>
      </w:r>
    </w:p>
    <w:p w:rsidR="00957177" w:rsidRDefault="00957177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957177" w:rsidRDefault="00957177" w:rsidP="00957177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957177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1. Общие положения</w:t>
      </w:r>
    </w:p>
    <w:p w:rsidR="00957177" w:rsidRDefault="00957177" w:rsidP="00957177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1.1. </w:t>
      </w:r>
      <w:proofErr w:type="gramStart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Положение определяет порядок предоставления в </w:t>
      </w:r>
      <w:proofErr w:type="spellStart"/>
      <w:r w:rsidR="005E2F34">
        <w:rPr>
          <w:rFonts w:ascii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hAnsi="Times New Roman" w:cs="Times New Roman"/>
          <w:color w:val="0D0D0D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прокуратуру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принятых  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Харьковским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сельск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им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ем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Лабинского района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экспертизы, возложенных на органы прокуратуры Федеральным законом от 17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2009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 и ст. 9.1</w:t>
      </w:r>
      <w:proofErr w:type="gramEnd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«О прокура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>туре Российской Федерации".</w:t>
      </w:r>
    </w:p>
    <w:p w:rsidR="005E2F34" w:rsidRP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1.2. </w:t>
      </w:r>
      <w:r w:rsidR="005E2F34" w:rsidRPr="005E2F34">
        <w:rPr>
          <w:rFonts w:ascii="Times New Roman" w:hAnsi="Times New Roman" w:cs="Times New Roman"/>
          <w:color w:val="333333"/>
          <w:sz w:val="28"/>
          <w:szCs w:val="28"/>
        </w:rPr>
        <w:t>Направлению в прокуратуру подлежат нормативные правовые акты и их проекты, касающиеся:</w:t>
      </w:r>
    </w:p>
    <w:p w:rsidR="005E2F34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531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прав, свобод и обязанностей человека и гражданина;</w:t>
      </w:r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5E2F34" w:rsidRDefault="005E2F34" w:rsidP="00E523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1.3. Все нормативные правовые акты (проекты нормативных правовых актов) </w:t>
      </w:r>
      <w:r w:rsidR="002C2A6C">
        <w:rPr>
          <w:color w:val="333333"/>
          <w:sz w:val="28"/>
          <w:szCs w:val="28"/>
        </w:rPr>
        <w:t>Харьковского</w:t>
      </w:r>
      <w:r w:rsidR="0065316A">
        <w:rPr>
          <w:color w:val="333333"/>
          <w:sz w:val="28"/>
          <w:szCs w:val="28"/>
        </w:rPr>
        <w:t xml:space="preserve"> сельского поселения Лабинского района</w:t>
      </w:r>
      <w:r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 xml:space="preserve">в обязательном порядке подлежат проверке на соответствие законодательству и </w:t>
      </w:r>
      <w:proofErr w:type="spellStart"/>
      <w:r w:rsidRPr="00A956FE">
        <w:rPr>
          <w:color w:val="333333"/>
          <w:sz w:val="28"/>
          <w:szCs w:val="28"/>
        </w:rPr>
        <w:t>антикорруп</w:t>
      </w:r>
      <w:r w:rsidR="00322A12">
        <w:rPr>
          <w:color w:val="333333"/>
          <w:sz w:val="28"/>
          <w:szCs w:val="28"/>
        </w:rPr>
        <w:t>ционной</w:t>
      </w:r>
      <w:proofErr w:type="spellEnd"/>
      <w:r w:rsidR="00322A12">
        <w:rPr>
          <w:color w:val="333333"/>
          <w:sz w:val="28"/>
          <w:szCs w:val="28"/>
        </w:rPr>
        <w:t xml:space="preserve"> экспертизе, проводимых </w:t>
      </w:r>
      <w:proofErr w:type="spellStart"/>
      <w:r w:rsidR="00322A12">
        <w:rPr>
          <w:color w:val="333333"/>
          <w:sz w:val="28"/>
          <w:szCs w:val="28"/>
        </w:rPr>
        <w:t>Лабинской</w:t>
      </w:r>
      <w:proofErr w:type="spellEnd"/>
      <w:r w:rsidR="00322A12">
        <w:rPr>
          <w:color w:val="333333"/>
          <w:sz w:val="28"/>
          <w:szCs w:val="28"/>
        </w:rPr>
        <w:t xml:space="preserve"> межрайонной прокуратурой.</w:t>
      </w:r>
    </w:p>
    <w:p w:rsidR="00E5238E" w:rsidRDefault="00E5238E" w:rsidP="005E2F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FE54B8" w:rsidRPr="00FE54B8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E54B8">
        <w:rPr>
          <w:rStyle w:val="a4"/>
          <w:b w:val="0"/>
          <w:color w:val="333333"/>
          <w:sz w:val="28"/>
          <w:szCs w:val="28"/>
        </w:rPr>
        <w:t>2. Предоставление нормативных правовых актов и их проектов для проведения антикоррупционной экспертизы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lastRenderedPageBreak/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         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FE54B8" w:rsidRPr="00FF655A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FF655A">
        <w:rPr>
          <w:rStyle w:val="a4"/>
          <w:b w:val="0"/>
          <w:color w:val="333333"/>
          <w:sz w:val="28"/>
          <w:szCs w:val="28"/>
        </w:rPr>
        <w:t xml:space="preserve">В случае поступления из прокуратуры отрицательного заключения на проект </w:t>
      </w:r>
      <w:r w:rsidR="00FF655A">
        <w:rPr>
          <w:rStyle w:val="a4"/>
          <w:b w:val="0"/>
          <w:color w:val="333333"/>
          <w:sz w:val="28"/>
          <w:szCs w:val="28"/>
        </w:rPr>
        <w:t>нормативно правового акта</w:t>
      </w:r>
      <w:r w:rsidRPr="00FF655A">
        <w:rPr>
          <w:rStyle w:val="a4"/>
          <w:b w:val="0"/>
          <w:color w:val="333333"/>
          <w:sz w:val="28"/>
          <w:szCs w:val="28"/>
        </w:rPr>
        <w:t>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2.2. </w:t>
      </w:r>
      <w:proofErr w:type="gramStart"/>
      <w:r w:rsidRPr="00A956FE">
        <w:rPr>
          <w:color w:val="333333"/>
          <w:sz w:val="28"/>
          <w:szCs w:val="28"/>
        </w:rPr>
        <w:t xml:space="preserve">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 w:rsidR="002C2A6C">
        <w:rPr>
          <w:color w:val="333333"/>
          <w:sz w:val="28"/>
          <w:szCs w:val="28"/>
        </w:rPr>
        <w:t>Харьковского</w:t>
      </w:r>
      <w:r w:rsidRPr="00A956FE">
        <w:rPr>
          <w:color w:val="333333"/>
          <w:sz w:val="28"/>
          <w:szCs w:val="28"/>
        </w:rPr>
        <w:t xml:space="preserve"> сельского поселения в установленные настоящим порядком сроки.</w:t>
      </w:r>
      <w:proofErr w:type="gramEnd"/>
    </w:p>
    <w:p w:rsidR="00FE54B8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7D5B83" w:rsidRDefault="007D5B83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D5B83" w:rsidRPr="007D5B83" w:rsidRDefault="007D5B83" w:rsidP="007D5B83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7D5B83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и их проектов</w:t>
      </w:r>
    </w:p>
    <w:p w:rsidR="007D5B83" w:rsidRPr="007D5B83" w:rsidRDefault="007D5B83" w:rsidP="007D5B83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47D2E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При поступлении из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Лабинской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межрайонной прокуратуры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</w:t>
      </w:r>
      <w:r w:rsidR="00447D2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</w:t>
      </w:r>
    </w:p>
    <w:p w:rsidR="007D5B83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По результатам рассмотрения указанных актов прокурорского реагирования в установленные данными актами сроки в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прокуратуру  незамедлительно направляется соответствующая 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информация с приложением копии нормативного правового акта, принятого по результатам их рассмотрения.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734EF">
        <w:rPr>
          <w:rStyle w:val="a4"/>
          <w:b w:val="0"/>
          <w:color w:val="333333"/>
          <w:sz w:val="28"/>
          <w:szCs w:val="28"/>
        </w:rPr>
        <w:t>4. Проведение сверки с Прокуратурой</w:t>
      </w:r>
    </w:p>
    <w:p w:rsidR="00F734EF" w:rsidRP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734EF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</w:t>
      </w:r>
      <w:proofErr w:type="spellStart"/>
      <w:r>
        <w:rPr>
          <w:color w:val="333333"/>
          <w:sz w:val="28"/>
          <w:szCs w:val="28"/>
        </w:rPr>
        <w:t>Лабинскую</w:t>
      </w:r>
      <w:proofErr w:type="spellEnd"/>
      <w:r>
        <w:rPr>
          <w:color w:val="333333"/>
          <w:sz w:val="28"/>
          <w:szCs w:val="28"/>
        </w:rPr>
        <w:t xml:space="preserve"> межрайонную прокуратуру</w:t>
      </w:r>
      <w:r w:rsidRPr="00A956FE">
        <w:rPr>
          <w:color w:val="333333"/>
          <w:sz w:val="28"/>
          <w:szCs w:val="28"/>
        </w:rPr>
        <w:t xml:space="preserve"> предоставляется акт сверки направленных в прокуратуру района документов.</w:t>
      </w:r>
    </w:p>
    <w:p w:rsidR="00F734EF" w:rsidRPr="00A956FE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Акт сверки должен содержать следующие сведения: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период, за который проводится сверка;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подписи ответственных лиц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57177" w:rsidRPr="00957177" w:rsidRDefault="00957177" w:rsidP="00C4063D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957177" w:rsidRPr="00EB708D" w:rsidRDefault="00957177" w:rsidP="00957177">
      <w:pPr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C4063D" w:rsidRDefault="00C4063D" w:rsidP="00C4063D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063D" w:rsidRDefault="00C4063D" w:rsidP="00C4063D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C4063D" w:rsidRDefault="00C4063D" w:rsidP="00C4063D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Н.Ф. Шумский</w:t>
      </w:r>
    </w:p>
    <w:p w:rsidR="00C4063D" w:rsidRDefault="00C4063D" w:rsidP="00C4063D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Pr="00124981" w:rsidRDefault="00EB708D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08D" w:rsidRPr="00124981" w:rsidSect="006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45"/>
    <w:rsid w:val="00124981"/>
    <w:rsid w:val="002C2A6C"/>
    <w:rsid w:val="00314445"/>
    <w:rsid w:val="00322A12"/>
    <w:rsid w:val="003F1BD6"/>
    <w:rsid w:val="00447D2E"/>
    <w:rsid w:val="005E2F34"/>
    <w:rsid w:val="00620CAE"/>
    <w:rsid w:val="006261F7"/>
    <w:rsid w:val="0065316A"/>
    <w:rsid w:val="006D0E1F"/>
    <w:rsid w:val="00717CCD"/>
    <w:rsid w:val="007D5B83"/>
    <w:rsid w:val="008C5FDA"/>
    <w:rsid w:val="008D36EA"/>
    <w:rsid w:val="00957177"/>
    <w:rsid w:val="009A5402"/>
    <w:rsid w:val="00A01A51"/>
    <w:rsid w:val="00C4063D"/>
    <w:rsid w:val="00C53B19"/>
    <w:rsid w:val="00D114E5"/>
    <w:rsid w:val="00E0562B"/>
    <w:rsid w:val="00E5238E"/>
    <w:rsid w:val="00EB708D"/>
    <w:rsid w:val="00F734EF"/>
    <w:rsid w:val="00F92A55"/>
    <w:rsid w:val="00FB23DB"/>
    <w:rsid w:val="00FE54B8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win7</cp:lastModifiedBy>
  <cp:revision>21</cp:revision>
  <cp:lastPrinted>2018-12-04T11:52:00Z</cp:lastPrinted>
  <dcterms:created xsi:type="dcterms:W3CDTF">2018-10-25T11:55:00Z</dcterms:created>
  <dcterms:modified xsi:type="dcterms:W3CDTF">2018-12-04T11:53:00Z</dcterms:modified>
</cp:coreProperties>
</file>