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82" w:rsidRDefault="00320310" w:rsidP="00320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31ED6" w:rsidRDefault="00431ED6" w:rsidP="003203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31ED6" w:rsidRDefault="00431ED6" w:rsidP="00104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31ED6" w:rsidRDefault="00431ED6" w:rsidP="00104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1ED6" w:rsidRDefault="00431ED6" w:rsidP="00104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4C82" w:rsidRPr="00E156A9" w:rsidRDefault="00104C82" w:rsidP="00104C8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156A9">
        <w:rPr>
          <w:rFonts w:ascii="Times New Roman" w:hAnsi="Times New Roman"/>
          <w:b/>
          <w:sz w:val="40"/>
          <w:szCs w:val="40"/>
        </w:rPr>
        <w:t>Муниципальная программа</w:t>
      </w:r>
    </w:p>
    <w:p w:rsidR="00104C82" w:rsidRDefault="00104C82" w:rsidP="00104C8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156A9">
        <w:rPr>
          <w:rFonts w:ascii="Times New Roman" w:hAnsi="Times New Roman"/>
          <w:b/>
          <w:sz w:val="40"/>
          <w:szCs w:val="40"/>
        </w:rPr>
        <w:t xml:space="preserve">«Комплексное развитие социальной инфраструктуры на территории муниципального образования </w:t>
      </w:r>
      <w:r w:rsidR="005263B7">
        <w:rPr>
          <w:rFonts w:ascii="Times New Roman" w:hAnsi="Times New Roman"/>
          <w:b/>
          <w:sz w:val="40"/>
          <w:szCs w:val="40"/>
        </w:rPr>
        <w:t>Харьковск</w:t>
      </w:r>
      <w:r>
        <w:rPr>
          <w:rFonts w:ascii="Times New Roman" w:hAnsi="Times New Roman"/>
          <w:b/>
          <w:sz w:val="40"/>
          <w:szCs w:val="40"/>
        </w:rPr>
        <w:t xml:space="preserve">ое </w:t>
      </w:r>
      <w:r w:rsidRPr="00E156A9">
        <w:rPr>
          <w:rFonts w:ascii="Times New Roman" w:hAnsi="Times New Roman"/>
          <w:b/>
          <w:sz w:val="40"/>
          <w:szCs w:val="40"/>
        </w:rPr>
        <w:t xml:space="preserve">сельское поселение </w:t>
      </w:r>
      <w:r>
        <w:rPr>
          <w:rFonts w:ascii="Times New Roman" w:hAnsi="Times New Roman"/>
          <w:b/>
          <w:sz w:val="40"/>
          <w:szCs w:val="40"/>
        </w:rPr>
        <w:t>Лабинского</w:t>
      </w:r>
      <w:r w:rsidRPr="00E156A9">
        <w:rPr>
          <w:rFonts w:ascii="Times New Roman" w:hAnsi="Times New Roman"/>
          <w:b/>
          <w:sz w:val="40"/>
          <w:szCs w:val="40"/>
        </w:rPr>
        <w:t xml:space="preserve"> муниципального района </w:t>
      </w:r>
      <w:r>
        <w:rPr>
          <w:rFonts w:ascii="Times New Roman" w:hAnsi="Times New Roman"/>
          <w:b/>
          <w:sz w:val="40"/>
          <w:szCs w:val="40"/>
        </w:rPr>
        <w:t>Краснодарского края на 201</w:t>
      </w:r>
      <w:r w:rsidR="00582B7C">
        <w:rPr>
          <w:rFonts w:ascii="Times New Roman" w:hAnsi="Times New Roman"/>
          <w:b/>
          <w:sz w:val="40"/>
          <w:szCs w:val="40"/>
        </w:rPr>
        <w:t>7</w:t>
      </w:r>
      <w:r>
        <w:rPr>
          <w:rFonts w:ascii="Times New Roman" w:hAnsi="Times New Roman"/>
          <w:b/>
          <w:sz w:val="40"/>
          <w:szCs w:val="40"/>
        </w:rPr>
        <w:t>-203</w:t>
      </w:r>
      <w:r w:rsidR="00582B7C">
        <w:rPr>
          <w:rFonts w:ascii="Times New Roman" w:hAnsi="Times New Roman"/>
          <w:b/>
          <w:sz w:val="40"/>
          <w:szCs w:val="40"/>
        </w:rPr>
        <w:t>0</w:t>
      </w:r>
      <w:r w:rsidRPr="00E156A9">
        <w:rPr>
          <w:rFonts w:ascii="Times New Roman" w:hAnsi="Times New Roman"/>
          <w:b/>
          <w:sz w:val="40"/>
          <w:szCs w:val="40"/>
        </w:rPr>
        <w:t xml:space="preserve"> годы»</w:t>
      </w:r>
    </w:p>
    <w:p w:rsidR="00104C82" w:rsidRDefault="00104C82" w:rsidP="00104C82">
      <w:pPr>
        <w:jc w:val="center"/>
        <w:rPr>
          <w:rFonts w:ascii="Times New Roman" w:hAnsi="Times New Roman"/>
          <w:b/>
          <w:sz w:val="40"/>
          <w:szCs w:val="40"/>
        </w:rPr>
      </w:pPr>
    </w:p>
    <w:p w:rsidR="00104C82" w:rsidRDefault="00104C82" w:rsidP="00104C82">
      <w:pPr>
        <w:jc w:val="center"/>
        <w:rPr>
          <w:rFonts w:ascii="Times New Roman" w:hAnsi="Times New Roman"/>
          <w:b/>
          <w:sz w:val="40"/>
          <w:szCs w:val="40"/>
        </w:rPr>
      </w:pPr>
    </w:p>
    <w:p w:rsidR="00104C82" w:rsidRDefault="00104C82" w:rsidP="00104C82">
      <w:pPr>
        <w:jc w:val="center"/>
        <w:rPr>
          <w:rFonts w:ascii="Times New Roman" w:hAnsi="Times New Roman"/>
          <w:b/>
          <w:sz w:val="40"/>
          <w:szCs w:val="40"/>
        </w:rPr>
      </w:pPr>
    </w:p>
    <w:p w:rsidR="00104C82" w:rsidRDefault="00104C82" w:rsidP="00104C82">
      <w:pPr>
        <w:jc w:val="center"/>
        <w:rPr>
          <w:rFonts w:ascii="Times New Roman" w:hAnsi="Times New Roman"/>
          <w:b/>
          <w:sz w:val="40"/>
          <w:szCs w:val="40"/>
        </w:rPr>
      </w:pPr>
    </w:p>
    <w:p w:rsidR="00104C82" w:rsidRDefault="00104C82" w:rsidP="00104C82">
      <w:pPr>
        <w:jc w:val="center"/>
        <w:rPr>
          <w:rFonts w:ascii="Times New Roman" w:hAnsi="Times New Roman"/>
          <w:b/>
          <w:sz w:val="40"/>
          <w:szCs w:val="40"/>
        </w:rPr>
      </w:pPr>
    </w:p>
    <w:p w:rsidR="00104C82" w:rsidRDefault="00104C82" w:rsidP="00104C82">
      <w:pPr>
        <w:jc w:val="center"/>
        <w:rPr>
          <w:rFonts w:ascii="Times New Roman" w:hAnsi="Times New Roman"/>
          <w:b/>
          <w:sz w:val="40"/>
          <w:szCs w:val="40"/>
        </w:rPr>
      </w:pPr>
    </w:p>
    <w:p w:rsidR="00104C82" w:rsidRDefault="00104C82" w:rsidP="00104C82">
      <w:pPr>
        <w:jc w:val="center"/>
        <w:rPr>
          <w:rFonts w:ascii="Times New Roman" w:hAnsi="Times New Roman"/>
          <w:b/>
          <w:sz w:val="40"/>
          <w:szCs w:val="40"/>
        </w:rPr>
      </w:pPr>
    </w:p>
    <w:p w:rsidR="00104C82" w:rsidRDefault="00104C82" w:rsidP="00104C82">
      <w:pPr>
        <w:jc w:val="center"/>
        <w:rPr>
          <w:rFonts w:ascii="Times New Roman" w:hAnsi="Times New Roman"/>
          <w:b/>
          <w:sz w:val="40"/>
          <w:szCs w:val="40"/>
        </w:rPr>
      </w:pPr>
    </w:p>
    <w:p w:rsidR="00104C82" w:rsidRDefault="00104C82" w:rsidP="00104C82">
      <w:pPr>
        <w:jc w:val="center"/>
        <w:rPr>
          <w:rFonts w:ascii="Times New Roman" w:hAnsi="Times New Roman"/>
          <w:b/>
          <w:sz w:val="40"/>
          <w:szCs w:val="40"/>
        </w:rPr>
      </w:pPr>
    </w:p>
    <w:p w:rsidR="00104C82" w:rsidRDefault="00104C82" w:rsidP="00104C8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4C82" w:rsidRDefault="00104C82" w:rsidP="00104C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4C82" w:rsidRDefault="00104C82" w:rsidP="00104C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E47545">
        <w:rPr>
          <w:rFonts w:ascii="Times New Roman" w:hAnsi="Times New Roman"/>
          <w:b/>
          <w:sz w:val="24"/>
          <w:szCs w:val="24"/>
        </w:rPr>
        <w:t>ОДЕРЖАНИЕ</w:t>
      </w: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  <w:r w:rsidRPr="001F22D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ПАСПОРТ </w:t>
      </w:r>
    </w:p>
    <w:p w:rsidR="00104C82" w:rsidRPr="004566AE" w:rsidRDefault="00104C82" w:rsidP="00104C82">
      <w:pPr>
        <w:jc w:val="both"/>
        <w:rPr>
          <w:rFonts w:ascii="Times New Roman" w:hAnsi="Times New Roman"/>
          <w:sz w:val="24"/>
          <w:szCs w:val="24"/>
        </w:rPr>
      </w:pPr>
      <w:r w:rsidRPr="004566AE">
        <w:rPr>
          <w:rFonts w:ascii="Times New Roman" w:hAnsi="Times New Roman"/>
          <w:sz w:val="24"/>
          <w:szCs w:val="24"/>
        </w:rPr>
        <w:t>2. ХАРАКТЕРИСТИКА СУЩЕСТВУЮЩЕГО СОСТОЯНИЯ СОЦИАЛЬНОЙ ИНФРАСТРУКТУРЫ</w:t>
      </w: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  <w:r w:rsidRPr="004566AE">
        <w:rPr>
          <w:rFonts w:ascii="Times New Roman" w:hAnsi="Times New Roman"/>
          <w:sz w:val="24"/>
          <w:szCs w:val="24"/>
        </w:rPr>
        <w:t>2.1 ОПИСАНИЕ СОЦИАЛЬНО-ЭКОНОМИЧЕСКОГО СОСТОЯНИЯ ПОСЕЛЕНИЯ, СВЕДЕНИЯ О ГРАДОСТРОИТЕЛЬНОЙ ДЕЯТЕ</w:t>
      </w:r>
      <w:r>
        <w:rPr>
          <w:rFonts w:ascii="Times New Roman" w:hAnsi="Times New Roman"/>
          <w:sz w:val="24"/>
          <w:szCs w:val="24"/>
        </w:rPr>
        <w:t>ЛЬНОСТИ НА ТЕРРИТОРИИ ПОСЕЛЕНИЯ</w:t>
      </w: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  <w:r w:rsidRPr="00B33111">
        <w:rPr>
          <w:rFonts w:ascii="Times New Roman" w:hAnsi="Times New Roman"/>
          <w:sz w:val="24"/>
          <w:szCs w:val="24"/>
        </w:rPr>
        <w:t xml:space="preserve">2.2 </w:t>
      </w:r>
      <w:proofErr w:type="gramStart"/>
      <w:r w:rsidRPr="00B33111">
        <w:rPr>
          <w:rFonts w:ascii="Times New Roman" w:hAnsi="Times New Roman"/>
          <w:sz w:val="24"/>
          <w:szCs w:val="24"/>
        </w:rPr>
        <w:t>ТЕХНИКО – ЭКОНОМИЧЕСКИЕ</w:t>
      </w:r>
      <w:proofErr w:type="gramEnd"/>
      <w:r w:rsidRPr="00B33111">
        <w:rPr>
          <w:rFonts w:ascii="Times New Roman" w:hAnsi="Times New Roman"/>
          <w:sz w:val="24"/>
          <w:szCs w:val="24"/>
        </w:rPr>
        <w:t xml:space="preserve"> ПАРАМЕТРЫ СУЩЕСТВУЮЩИХ ОБЪЕКТОВ СОЦИАЛЬНОЙ ИНФРАСТРУКТУРЫ ПОСЕЛЕНИЯ, СЛОЖИВШЕЙСЯ УРОВЕНЬ ОБЕСПЕЧЕННОСТИ НАСЕЛЕНИЯ ПОСЕЛЕНИЯ УСЛУГАМИ В ОБЛАСТЯХ, УКАЗАННЫХ В П. 1 ТРЕБОВАНИЙ, УТВЕРЖДЕННЫХ ПОСТАНОВЛЕНИЕМ ПРАВИТЕЛЬСТВА РФ ОТ 01.10.2015 ГОДА № 1050</w:t>
      </w: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33111">
        <w:rPr>
          <w:rFonts w:ascii="Times New Roman" w:hAnsi="Times New Roman"/>
          <w:sz w:val="24"/>
          <w:szCs w:val="24"/>
        </w:rPr>
        <w:t>2.3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ТРЕБОВАНИЙ УТВЕРЖДЕННЫХ ПОСТАНОВЛЕНИЕМ ПРАВИТЕЛЬСТВА РФ ОТ 01.10.2015 ГОДА № 1050,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</w:t>
      </w:r>
      <w:proofErr w:type="gramEnd"/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  <w:r w:rsidRPr="00B33111">
        <w:rPr>
          <w:rFonts w:ascii="Times New Roman" w:hAnsi="Times New Roman"/>
          <w:sz w:val="24"/>
          <w:szCs w:val="24"/>
        </w:rPr>
        <w:t>2.4. ОЦЕНКА НОРМАТИВНО – ПРАВОВОЙ БАЗЫ, НЕОБХОДИМОЙ ДЛЯ ФУНКЦИОНИРОВАНИЯ И РАЗВИТИЯ СОЦИАЛЬНОЙ ИНФРАСТРУКТУРЫ ПОСЕЛЕНИЯ</w:t>
      </w: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  <w:r w:rsidRPr="00B33111">
        <w:rPr>
          <w:rFonts w:ascii="Times New Roman" w:hAnsi="Times New Roman"/>
          <w:sz w:val="24"/>
          <w:szCs w:val="24"/>
        </w:rPr>
        <w:t xml:space="preserve">3. ПЕРЕЧНИ МЕРОПРИЯТИЙ (ИНВЕСТИЦИОННЫХ ПРОЕКТОВ) ПО ПРОЕКТИРОВАНИЮ, СТРОИТЕЛЬСТВУ И РЕКОНТРУКЦИИ ОБЪЕКТОВ СОЦИАЛЬНОЙ ИНФРАСТРУКТУРЫ ПОСЕЛЕНИЯ, (СГРУПИРОВАННЫЕ ПО ВИДАМ ОБЪЕКТОВ СОЦИАЛЬНОЙ ИНФРАСТРУКТУРЫ) С УКАЗАНИЕМ НАИМЕНОВАНИЯ, МЕСТОПОЛОЖЕНИЯ, </w:t>
      </w:r>
      <w:proofErr w:type="gramStart"/>
      <w:r w:rsidRPr="00B33111">
        <w:rPr>
          <w:rFonts w:ascii="Times New Roman" w:hAnsi="Times New Roman"/>
          <w:sz w:val="24"/>
          <w:szCs w:val="24"/>
        </w:rPr>
        <w:t>ТЕХНИКО – ЭКОНОМИЧЕСКИХ</w:t>
      </w:r>
      <w:proofErr w:type="gramEnd"/>
      <w:r w:rsidRPr="00B33111">
        <w:rPr>
          <w:rFonts w:ascii="Times New Roman" w:hAnsi="Times New Roman"/>
          <w:sz w:val="24"/>
          <w:szCs w:val="24"/>
        </w:rPr>
        <w:t xml:space="preserve"> ПАРАМЕТРОВ (ВИД, НАЗНАЧЕНИЕ, МОЩНОСТЬ (ПРОПУСКНАЯ СПОСОБНОСТЬ) ПЛОЩАДЬ, КАТЕГОРИЯ И ДР.), СРОКОВ РЕАЛИЗАЦИИ В ПЛАНОВОМ ПЕРИОДЕ (С РАЗБИВКОЙ ПО ГОДАМ), ОТВЕТСТВЕННЫХ ИСПОЛНИТЕЛЕЙ</w:t>
      </w: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  <w:r w:rsidRPr="00B33111">
        <w:rPr>
          <w:rFonts w:ascii="Times New Roman" w:hAnsi="Times New Roman"/>
          <w:sz w:val="24"/>
          <w:szCs w:val="24"/>
        </w:rPr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  <w:r w:rsidRPr="00B33111">
        <w:rPr>
          <w:rFonts w:ascii="Times New Roman" w:hAnsi="Times New Roman"/>
          <w:sz w:val="24"/>
          <w:szCs w:val="24"/>
        </w:rPr>
        <w:t xml:space="preserve">5. ЦЕЛЕВЫЕ ИНДИКАТОРЫ ПРОГРАММЫ, ВКЛЮЧАЮЩИЕ </w:t>
      </w:r>
      <w:proofErr w:type="gramStart"/>
      <w:r w:rsidRPr="00B33111">
        <w:rPr>
          <w:rFonts w:ascii="Times New Roman" w:hAnsi="Times New Roman"/>
          <w:sz w:val="24"/>
          <w:szCs w:val="24"/>
        </w:rPr>
        <w:t>ТЕХНИКО – ЭКОНОМИЧЕСКИЕ</w:t>
      </w:r>
      <w:proofErr w:type="gramEnd"/>
      <w:r w:rsidRPr="00B33111">
        <w:rPr>
          <w:rFonts w:ascii="Times New Roman" w:hAnsi="Times New Roman"/>
          <w:sz w:val="24"/>
          <w:szCs w:val="24"/>
        </w:rPr>
        <w:t>, ФИНАНСОВЫЕ И СОЦИАЛЬНО-ЭКОНОМИЧЕСКИЕ ПОКАЗАТЕЛИ РАЗВИТИЯ СОЦИАЛЬНОЙ ИНФРАСТРУКТУРЫ</w:t>
      </w: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  <w:r w:rsidRPr="00B33111">
        <w:rPr>
          <w:rFonts w:ascii="Times New Roman" w:hAnsi="Times New Roman"/>
          <w:sz w:val="24"/>
          <w:szCs w:val="24"/>
        </w:rPr>
        <w:lastRenderedPageBreak/>
        <w:t>6. ОЦЕНКА ЭФФЕКТИВНОСТИ МЕРОПРИЯТИЙ, ВКЛЮЧЕННЫХ В ПРОГРАММУ, В ТОМ ЧИСЛЕ, С ТОЧКИ ЗРЕНИЯ ДОСТИЖЕНИЯ РАСЧЕТНОГО УРОВНЯ ОБЕСПЕЧЕННОСТИ НАСЕЛЕНИЯ, ПОСЕЛЕНИЯ УСЛУГАМИ В ОБЛАСТЯХ, УКАЗАННЫХ В ПУНКТЕ 1 ТРЕБОВАНИЙ УТВЕРЖДЕННЫХ ПОСТАНОВЛЕНИЕМ ПРАВИТЕЛЬСТВА РФ ОТ 01.10.2015 ГОДА № 1050, В СООТВЕТСТВИИ С НОРМАТИВАМИ ГРАДОСТРОИТЕЛЬНОГО ПРОЕКТИРОВАНИЯ СООТВЕТСТВЕННО ПОСЕЛЕНИЯ</w:t>
      </w: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  <w:r w:rsidRPr="00B33111">
        <w:rPr>
          <w:rFonts w:ascii="Times New Roman" w:hAnsi="Times New Roman"/>
          <w:sz w:val="24"/>
          <w:szCs w:val="24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Default="00104C82" w:rsidP="00104C82">
      <w:pPr>
        <w:jc w:val="both"/>
        <w:rPr>
          <w:rFonts w:ascii="Times New Roman" w:hAnsi="Times New Roman"/>
          <w:sz w:val="24"/>
          <w:szCs w:val="24"/>
        </w:rPr>
      </w:pPr>
    </w:p>
    <w:p w:rsidR="00104C82" w:rsidRPr="007A252E" w:rsidRDefault="00104C82" w:rsidP="00104C82">
      <w:pPr>
        <w:numPr>
          <w:ilvl w:val="0"/>
          <w:numId w:val="9"/>
        </w:num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2E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104C82" w:rsidRPr="00ED059D" w:rsidTr="00582B7C">
        <w:tc>
          <w:tcPr>
            <w:tcW w:w="3261" w:type="dxa"/>
            <w:shd w:val="clear" w:color="auto" w:fill="auto"/>
            <w:vAlign w:val="center"/>
          </w:tcPr>
          <w:p w:rsidR="00104C82" w:rsidRPr="00ED059D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4C82" w:rsidRPr="00ED059D" w:rsidRDefault="00104C82" w:rsidP="005563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C05ECB">
              <w:rPr>
                <w:rFonts w:ascii="Times New Roman" w:hAnsi="Times New Roman"/>
                <w:sz w:val="16"/>
                <w:szCs w:val="16"/>
              </w:rPr>
              <w:t xml:space="preserve">«Комплексное развитие социальной инфраструктуры на территории муниципального образования </w:t>
            </w:r>
            <w:r w:rsidR="005263B7">
              <w:rPr>
                <w:rFonts w:ascii="Times New Roman" w:hAnsi="Times New Roman"/>
                <w:sz w:val="16"/>
                <w:szCs w:val="16"/>
              </w:rPr>
              <w:t>Харьковск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ого  сельского поселения </w:t>
            </w:r>
            <w:r w:rsidRPr="00C05E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Лабинского</w:t>
            </w:r>
            <w:r w:rsidRPr="00C05ECB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Краснодарского края на 201</w:t>
            </w:r>
            <w:r w:rsidR="0055632F">
              <w:rPr>
                <w:rFonts w:ascii="Times New Roman" w:hAnsi="Times New Roman"/>
                <w:sz w:val="16"/>
                <w:szCs w:val="16"/>
              </w:rPr>
              <w:t>7</w:t>
            </w:r>
            <w:r w:rsidRPr="00C05ECB">
              <w:rPr>
                <w:rFonts w:ascii="Times New Roman" w:hAnsi="Times New Roman"/>
                <w:sz w:val="16"/>
                <w:szCs w:val="16"/>
              </w:rPr>
              <w:t>-203</w:t>
            </w:r>
            <w:r w:rsidR="0055632F">
              <w:rPr>
                <w:rFonts w:ascii="Times New Roman" w:hAnsi="Times New Roman"/>
                <w:sz w:val="16"/>
                <w:szCs w:val="16"/>
              </w:rPr>
              <w:t>0</w:t>
            </w:r>
            <w:r w:rsidRPr="00C05ECB">
              <w:rPr>
                <w:rFonts w:ascii="Times New Roman" w:hAnsi="Times New Roman"/>
                <w:sz w:val="16"/>
                <w:szCs w:val="16"/>
              </w:rPr>
              <w:t xml:space="preserve"> годы»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(далее - Программа)</w:t>
            </w:r>
          </w:p>
        </w:tc>
      </w:tr>
      <w:tr w:rsidR="00104C82" w:rsidRPr="00ED059D" w:rsidTr="00582B7C">
        <w:trPr>
          <w:trHeight w:val="1460"/>
        </w:trPr>
        <w:tc>
          <w:tcPr>
            <w:tcW w:w="3261" w:type="dxa"/>
            <w:shd w:val="clear" w:color="auto" w:fill="auto"/>
            <w:vAlign w:val="center"/>
          </w:tcPr>
          <w:p w:rsidR="00104C82" w:rsidRPr="00ED059D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Основания для разработки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4C82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756">
              <w:rPr>
                <w:rFonts w:ascii="Times New Roman" w:hAnsi="Times New Roman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</w:t>
            </w:r>
            <w:r>
              <w:rPr>
                <w:rFonts w:ascii="Times New Roman" w:hAnsi="Times New Roman"/>
                <w:sz w:val="16"/>
                <w:szCs w:val="16"/>
              </w:rPr>
              <w:t>вления в Российской Федерации»;</w:t>
            </w:r>
            <w:r w:rsidRPr="00DC7756">
              <w:rPr>
                <w:rFonts w:ascii="Times New Roman" w:hAnsi="Times New Roman"/>
                <w:sz w:val="16"/>
                <w:szCs w:val="16"/>
              </w:rPr>
              <w:t xml:space="preserve"> 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55632F" w:rsidRPr="0055632F" w:rsidRDefault="0055632F" w:rsidP="005563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2F">
              <w:rPr>
                <w:rFonts w:ascii="Times New Roman" w:hAnsi="Times New Roman"/>
                <w:sz w:val="16"/>
                <w:szCs w:val="16"/>
              </w:rPr>
              <w:t xml:space="preserve">Генеральный план </w:t>
            </w:r>
            <w:r w:rsidR="005263B7">
              <w:rPr>
                <w:rFonts w:ascii="Times New Roman" w:hAnsi="Times New Roman"/>
                <w:sz w:val="16"/>
                <w:szCs w:val="16"/>
              </w:rPr>
              <w:t>Харьковск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55632F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:rsidR="0055632F" w:rsidRPr="00ED059D" w:rsidRDefault="0055632F" w:rsidP="005563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2F">
              <w:rPr>
                <w:rFonts w:ascii="Times New Roman" w:hAnsi="Times New Roman"/>
                <w:sz w:val="16"/>
                <w:szCs w:val="16"/>
              </w:rPr>
              <w:t xml:space="preserve">Устав </w:t>
            </w:r>
            <w:r w:rsidR="005263B7">
              <w:rPr>
                <w:rFonts w:ascii="Times New Roman" w:hAnsi="Times New Roman"/>
                <w:sz w:val="16"/>
                <w:szCs w:val="16"/>
              </w:rPr>
              <w:t>Харьковск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55632F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104C82" w:rsidRPr="00ED059D" w:rsidTr="00582B7C">
        <w:tc>
          <w:tcPr>
            <w:tcW w:w="3261" w:type="dxa"/>
            <w:shd w:val="clear" w:color="auto" w:fill="auto"/>
            <w:vAlign w:val="center"/>
          </w:tcPr>
          <w:p w:rsidR="00104C82" w:rsidRPr="00ED059D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Разработчик программы, его местонахождение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4C82" w:rsidRPr="00F65173" w:rsidRDefault="0055632F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2F">
              <w:rPr>
                <w:rFonts w:ascii="Times New Roman" w:hAnsi="Times New Roman"/>
                <w:sz w:val="16"/>
                <w:szCs w:val="16"/>
              </w:rPr>
              <w:t xml:space="preserve">МУП МО </w:t>
            </w:r>
            <w:proofErr w:type="spellStart"/>
            <w:r w:rsidRPr="0055632F">
              <w:rPr>
                <w:rFonts w:ascii="Times New Roman" w:hAnsi="Times New Roman"/>
                <w:sz w:val="16"/>
                <w:szCs w:val="16"/>
              </w:rPr>
              <w:t>Лабинский</w:t>
            </w:r>
            <w:proofErr w:type="spellEnd"/>
            <w:r w:rsidRPr="0055632F">
              <w:rPr>
                <w:rFonts w:ascii="Times New Roman" w:hAnsi="Times New Roman"/>
                <w:sz w:val="16"/>
                <w:szCs w:val="16"/>
              </w:rPr>
              <w:t xml:space="preserve"> район «</w:t>
            </w:r>
            <w:proofErr w:type="spellStart"/>
            <w:r w:rsidRPr="0055632F">
              <w:rPr>
                <w:rFonts w:ascii="Times New Roman" w:hAnsi="Times New Roman"/>
                <w:sz w:val="16"/>
                <w:szCs w:val="16"/>
              </w:rPr>
              <w:t>АрхГрадЦентр</w:t>
            </w:r>
            <w:proofErr w:type="spellEnd"/>
            <w:r w:rsidRPr="0055632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104C82" w:rsidRPr="00ED059D" w:rsidTr="00582B7C">
        <w:tc>
          <w:tcPr>
            <w:tcW w:w="3261" w:type="dxa"/>
            <w:shd w:val="clear" w:color="auto" w:fill="auto"/>
            <w:vAlign w:val="center"/>
          </w:tcPr>
          <w:p w:rsidR="00104C82" w:rsidRPr="00ED059D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Исполнители программы, </w:t>
            </w:r>
            <w:r w:rsidRPr="00F65173">
              <w:rPr>
                <w:rFonts w:ascii="Times New Roman" w:hAnsi="Times New Roman"/>
                <w:sz w:val="16"/>
                <w:szCs w:val="16"/>
              </w:rPr>
              <w:t>его местонахождение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5632F" w:rsidRPr="0055632F" w:rsidRDefault="0055632F" w:rsidP="005563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2F">
              <w:rPr>
                <w:rFonts w:ascii="Times New Roman" w:hAnsi="Times New Roman"/>
                <w:sz w:val="16"/>
                <w:szCs w:val="16"/>
              </w:rPr>
              <w:t xml:space="preserve">МУП МО </w:t>
            </w:r>
            <w:proofErr w:type="spellStart"/>
            <w:r w:rsidRPr="0055632F">
              <w:rPr>
                <w:rFonts w:ascii="Times New Roman" w:hAnsi="Times New Roman"/>
                <w:sz w:val="16"/>
                <w:szCs w:val="16"/>
              </w:rPr>
              <w:t>Лабинский</w:t>
            </w:r>
            <w:proofErr w:type="spellEnd"/>
            <w:r w:rsidRPr="0055632F">
              <w:rPr>
                <w:rFonts w:ascii="Times New Roman" w:hAnsi="Times New Roman"/>
                <w:sz w:val="16"/>
                <w:szCs w:val="16"/>
              </w:rPr>
              <w:t xml:space="preserve"> район «</w:t>
            </w:r>
            <w:proofErr w:type="spellStart"/>
            <w:r w:rsidRPr="0055632F">
              <w:rPr>
                <w:rFonts w:ascii="Times New Roman" w:hAnsi="Times New Roman"/>
                <w:sz w:val="16"/>
                <w:szCs w:val="16"/>
              </w:rPr>
              <w:t>АрхГрадЦентр</w:t>
            </w:r>
            <w:proofErr w:type="spellEnd"/>
            <w:r w:rsidRPr="0055632F">
              <w:rPr>
                <w:rFonts w:ascii="Times New Roman" w:hAnsi="Times New Roman"/>
                <w:sz w:val="16"/>
                <w:szCs w:val="16"/>
              </w:rPr>
              <w:t xml:space="preserve">»,Краснодарский край, </w:t>
            </w:r>
            <w:proofErr w:type="spellStart"/>
            <w:r w:rsidRPr="0055632F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55632F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55632F">
              <w:rPr>
                <w:rFonts w:ascii="Times New Roman" w:hAnsi="Times New Roman"/>
                <w:sz w:val="16"/>
                <w:szCs w:val="16"/>
              </w:rPr>
              <w:t>абинск</w:t>
            </w:r>
            <w:proofErr w:type="spellEnd"/>
            <w:r w:rsidRPr="0055632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04C82" w:rsidRPr="001F22D0" w:rsidRDefault="0055632F" w:rsidP="005563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2F">
              <w:rPr>
                <w:rFonts w:ascii="Times New Roman" w:hAnsi="Times New Roman"/>
                <w:sz w:val="16"/>
                <w:szCs w:val="16"/>
              </w:rPr>
              <w:t>ул. Константинова, 14</w:t>
            </w:r>
          </w:p>
        </w:tc>
      </w:tr>
      <w:tr w:rsidR="00104C82" w:rsidRPr="00ED059D" w:rsidTr="00582B7C">
        <w:tc>
          <w:tcPr>
            <w:tcW w:w="3261" w:type="dxa"/>
            <w:shd w:val="clear" w:color="auto" w:fill="auto"/>
            <w:vAlign w:val="center"/>
          </w:tcPr>
          <w:p w:rsidR="00104C82" w:rsidRPr="00ED059D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реализацией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4C82" w:rsidRPr="00ED059D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57185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457185">
              <w:rPr>
                <w:rFonts w:ascii="Times New Roman" w:hAnsi="Times New Roman"/>
                <w:sz w:val="16"/>
                <w:szCs w:val="16"/>
              </w:rPr>
              <w:t xml:space="preserve"> реализацией Программы осуществляет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</w:t>
            </w:r>
            <w:r w:rsidR="005263B7">
              <w:rPr>
                <w:rFonts w:ascii="Times New Roman" w:hAnsi="Times New Roman"/>
                <w:sz w:val="16"/>
                <w:szCs w:val="16"/>
              </w:rPr>
              <w:t>Харьковск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ого </w:t>
            </w:r>
            <w:r w:rsidRPr="00457185">
              <w:rPr>
                <w:rFonts w:ascii="Times New Roman" w:hAnsi="Times New Roman"/>
                <w:sz w:val="16"/>
                <w:szCs w:val="16"/>
              </w:rPr>
              <w:t xml:space="preserve">сельского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поселения  Лабинского </w:t>
            </w:r>
            <w:r w:rsidRPr="00457185">
              <w:rPr>
                <w:rFonts w:ascii="Times New Roman" w:hAnsi="Times New Roman"/>
                <w:sz w:val="16"/>
                <w:szCs w:val="16"/>
              </w:rPr>
              <w:t>района Краснодарского кра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 и Совет депутатов  </w:t>
            </w:r>
            <w:r w:rsidR="005263B7">
              <w:rPr>
                <w:rFonts w:ascii="Times New Roman" w:hAnsi="Times New Roman"/>
                <w:sz w:val="16"/>
                <w:szCs w:val="16"/>
              </w:rPr>
              <w:t>Харьковск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ого </w:t>
            </w:r>
            <w:r w:rsidRPr="00457185">
              <w:rPr>
                <w:rFonts w:ascii="Times New Roman" w:hAnsi="Times New Roman"/>
                <w:sz w:val="16"/>
                <w:szCs w:val="16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16"/>
                <w:szCs w:val="16"/>
              </w:rPr>
              <w:t>Лабинского</w:t>
            </w:r>
            <w:r w:rsidRPr="00457185">
              <w:rPr>
                <w:rFonts w:ascii="Times New Roman" w:hAnsi="Times New Roman"/>
                <w:sz w:val="16"/>
                <w:szCs w:val="16"/>
              </w:rPr>
              <w:t xml:space="preserve"> района Краснодарского кра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</w:tr>
      <w:tr w:rsidR="00104C82" w:rsidRPr="00ED059D" w:rsidTr="00582B7C">
        <w:tc>
          <w:tcPr>
            <w:tcW w:w="3261" w:type="dxa"/>
            <w:shd w:val="clear" w:color="auto" w:fill="auto"/>
            <w:vAlign w:val="center"/>
          </w:tcPr>
          <w:p w:rsidR="00104C82" w:rsidRPr="00ED059D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4C82" w:rsidRPr="00ED059D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185">
              <w:rPr>
                <w:rFonts w:ascii="Times New Roman" w:hAnsi="Times New Roman"/>
                <w:sz w:val="16"/>
                <w:szCs w:val="16"/>
              </w:rPr>
              <w:t>Создание материальной базы развития социальной инфраструктуры для обеспечения решения главной стратегической цели - повышение качества жизни населен</w:t>
            </w:r>
            <w:r>
              <w:rPr>
                <w:rFonts w:ascii="Times New Roman" w:hAnsi="Times New Roman"/>
                <w:sz w:val="16"/>
                <w:szCs w:val="16"/>
              </w:rPr>
              <w:t>ия</w:t>
            </w:r>
            <w:r w:rsidRPr="00457185">
              <w:rPr>
                <w:rFonts w:ascii="Times New Roman" w:hAnsi="Times New Roman"/>
                <w:sz w:val="16"/>
                <w:szCs w:val="16"/>
              </w:rPr>
              <w:t xml:space="preserve"> на территории муниципального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263B7">
              <w:rPr>
                <w:rFonts w:ascii="Times New Roman" w:hAnsi="Times New Roman"/>
                <w:sz w:val="16"/>
                <w:szCs w:val="16"/>
              </w:rPr>
              <w:t>Харьковск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ого сельского поселения </w:t>
            </w:r>
            <w:r w:rsidRPr="00457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Лабинского</w:t>
            </w:r>
            <w:r w:rsidRPr="00457185">
              <w:rPr>
                <w:rFonts w:ascii="Times New Roman" w:hAnsi="Times New Roman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104C82" w:rsidRPr="00ED059D" w:rsidTr="00582B7C">
        <w:tc>
          <w:tcPr>
            <w:tcW w:w="3261" w:type="dxa"/>
            <w:shd w:val="clear" w:color="auto" w:fill="auto"/>
            <w:vAlign w:val="center"/>
          </w:tcPr>
          <w:p w:rsidR="00104C82" w:rsidRPr="00ED059D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4C82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185">
              <w:rPr>
                <w:rFonts w:ascii="Times New Roman" w:hAnsi="Times New Roman"/>
                <w:sz w:val="16"/>
                <w:szCs w:val="16"/>
              </w:rPr>
              <w:t>а) Повышение безопасности, качества и эффективности использования населением объектов социальной инфраструктур</w:t>
            </w:r>
            <w:r>
              <w:rPr>
                <w:rFonts w:ascii="Times New Roman" w:hAnsi="Times New Roman"/>
                <w:sz w:val="16"/>
                <w:szCs w:val="16"/>
              </w:rPr>
              <w:t>ы поселения, городского округа;</w:t>
            </w:r>
          </w:p>
          <w:p w:rsidR="00104C82" w:rsidRPr="00457185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185">
              <w:rPr>
                <w:rFonts w:ascii="Times New Roman" w:hAnsi="Times New Roman"/>
                <w:sz w:val="16"/>
                <w:szCs w:val="16"/>
              </w:rPr>
              <w:t>б) Обеспечение доступности объектов социальной инфраструктуры поселения, городского округа для населения поселения, городского округа в соответствии с нормативами градостроительного проектирования соответственно поселения или городского округа;</w:t>
            </w:r>
          </w:p>
          <w:p w:rsidR="00104C82" w:rsidRPr="00457185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185">
              <w:rPr>
                <w:rFonts w:ascii="Times New Roman" w:hAnsi="Times New Roman"/>
                <w:sz w:val="16"/>
                <w:szCs w:val="16"/>
              </w:rPr>
              <w:t>в) Обеспечение сбалансированного, перспективного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104C82" w:rsidRPr="002B6AA4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185">
              <w:rPr>
                <w:rFonts w:ascii="Times New Roman" w:hAnsi="Times New Roman"/>
                <w:sz w:val="16"/>
                <w:szCs w:val="16"/>
              </w:rPr>
              <w:t>г) Обеспечение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B6AA4">
              <w:rPr>
                <w:rFonts w:ascii="Times New Roman" w:hAnsi="Times New Roman"/>
                <w:sz w:val="16"/>
                <w:szCs w:val="16"/>
              </w:rPr>
              <w:t>достижения расчетного уровня обеспеченности населения поселения, городского округа услугами в областях образования, здравоохранения, физической культуры и массового спорта и культуры;</w:t>
            </w:r>
          </w:p>
          <w:p w:rsidR="00104C82" w:rsidRPr="00ED059D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AA4">
              <w:rPr>
                <w:rFonts w:ascii="Times New Roman" w:hAnsi="Times New Roman"/>
                <w:sz w:val="16"/>
                <w:szCs w:val="16"/>
              </w:rPr>
              <w:t>д) Повышение эффективности функционирования действующей социальной инфраструктуры.</w:t>
            </w:r>
          </w:p>
        </w:tc>
      </w:tr>
      <w:tr w:rsidR="00104C82" w:rsidRPr="00ED059D" w:rsidTr="00582B7C">
        <w:tc>
          <w:tcPr>
            <w:tcW w:w="3261" w:type="dxa"/>
            <w:shd w:val="clear" w:color="auto" w:fill="auto"/>
            <w:vAlign w:val="center"/>
          </w:tcPr>
          <w:p w:rsidR="00104C82" w:rsidRPr="00F65173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4C82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(индикаторы):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общедоступность и бесплатность дошкольного, основного общего и среднего профессионального образования в государственных и местных образовательных учреждениях;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право на охрану здоровья и медицинскую помощь, которая в государственных учреждениях здравоохранения оказывается гражданам бесплатно, за счет соответствующего бюджета и страховых взносов,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 право каждого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экологическими правонарушениями;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предоставление жилища малоимущим, иным указанным в законе гражданам, нуждающимся в нем, бесплатно или за доступную плату из государственных и других фондов и др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  <w:p w:rsidR="00104C82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области инфраструктуры образования: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нормативы текущих финансовых затрат на обеспечение различных видов обучения и воспитания в расчете на одного обучающегося;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D6976">
              <w:rPr>
                <w:rFonts w:ascii="Times New Roman" w:hAnsi="Times New Roman"/>
                <w:sz w:val="16"/>
                <w:szCs w:val="16"/>
              </w:rPr>
              <w:t>нормативы текущих финансовых затрат на обеспечение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функционирования образовательных учреждений разных типов и видов в год;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нормативы удельных капитальных затрат на строительство, приобретение оборудования и капремонт образовательных учреждений разных типов.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до 400 учащихся – 50 кв. м на 1 учащегося;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400-500 учащихся – 60 кв. м на 1 учащегося;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500-600 учащихся – 50 кв. м на 1 учащегося;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600-800 учащихся –  40 кв. м  на 1 учащегося;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800-1100 учащихся –  33 кв. м на 1 учащегося;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1100-1500 учащихся – 21 кв. м на 1 учащегося;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1500-2000 учащихся – 17 кв. м на  1 учащегося;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свыше 2000 учащихся – 16 кв. м на 1 учащегося.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Нормативы обеспеченности организациями дополнительного образования приняты с учетом охвата 10% общего числа школьников, в том числе по видам зданий: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дворец (дом) творчества школьников – 3,3%;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станция юных техников – 0,9%;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станция юных натуралистов – 0,4%;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станция юных туристов – 0,4%;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детско-юношеская спортивная школа – 2,3%;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детская школа искусств или музыкальная, художественная, хореографическая школа – 2,7%.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Норматив обеспеченности межшкольными учебными комбинатами принят с учетом охвата 8% общего числа школьников 5-11 классов. Норматив размера земельного участка  – не менее 2 га на объект.</w:t>
            </w:r>
          </w:p>
          <w:p w:rsidR="00104C82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области инфраструктуры здравоохранения: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предоставление медицинской помощи населению;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санитарно – эпидемиологическое благополучие населения.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lastRenderedPageBreak/>
              <w:t>При вместимости стационарных учреждений: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50 коек – 300 кв. м на 1 койку;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150 коек – 200 кв. м на 1 койку;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300-400 коек – 150 кв. м на 1 койку;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500-600 коек – 100 кв. м на 1 койку;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800 коек – 80 кв. м на 1 койку;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1000 коек – 60 кв. м на 1 койку.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Для нестационарных (амбулаторных) учреждений: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0,1 га на 100 посещений в смену, но не менее 0,5 га на объект.</w:t>
            </w:r>
          </w:p>
          <w:p w:rsidR="00104C82" w:rsidRPr="00E836EF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ФАП: </w:t>
            </w:r>
            <w:r w:rsidRPr="00E836EF">
              <w:rPr>
                <w:rFonts w:ascii="Times New Roman" w:hAnsi="Times New Roman"/>
                <w:sz w:val="16"/>
                <w:szCs w:val="16"/>
              </w:rPr>
              <w:t xml:space="preserve">- для размещения </w:t>
            </w:r>
            <w:proofErr w:type="spellStart"/>
            <w:r w:rsidRPr="00E836EF">
              <w:rPr>
                <w:rFonts w:ascii="Times New Roman" w:hAnsi="Times New Roman"/>
                <w:sz w:val="16"/>
                <w:szCs w:val="16"/>
              </w:rPr>
              <w:t>ФАПов</w:t>
            </w:r>
            <w:proofErr w:type="spellEnd"/>
            <w:r w:rsidRPr="00E836EF">
              <w:rPr>
                <w:rFonts w:ascii="Times New Roman" w:hAnsi="Times New Roman"/>
                <w:sz w:val="16"/>
                <w:szCs w:val="16"/>
              </w:rPr>
              <w:t xml:space="preserve"> – 0,2 га на объект.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36EF">
              <w:rPr>
                <w:rFonts w:ascii="Times New Roman" w:hAnsi="Times New Roman"/>
                <w:sz w:val="16"/>
                <w:szCs w:val="16"/>
              </w:rPr>
              <w:t>- для объектов скорой медицинской помощи   – 0,2 - 0,4 га на объект.</w:t>
            </w:r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Норматив обеспеченности родильными домами, женскими консультациями и размеры их земельных участков устанавливаются заданием на проектирование.</w:t>
            </w:r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Нормативы обеспеченности населения аптечными организациями приняты в соответствии с Распоряжением Правительства РФ от 03.07.1996 №1063-р «О социальных нормативах и нормах»:</w:t>
            </w:r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- для городских населенных пунктов с численностью населения до 50 тыс. человек 1 объект на 10 тыс. человек;</w:t>
            </w:r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- для сельских населенных пунктов 1 объект на 6,2 тыс. человек.</w:t>
            </w:r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Нормативы размеров земельных для аптечных организаций:</w:t>
            </w:r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- I-II групп – 0,3 га на объект или встроенные;</w:t>
            </w:r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- III-V групп – 0,25 га на объект;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 xml:space="preserve">- VI-VIII – 0,2 га на объект.   </w:t>
            </w:r>
          </w:p>
          <w:p w:rsidR="00104C82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области инфраструктуры спорта, здоровья и охраны окружающей среды:</w:t>
            </w:r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Рекомендуется размещать физкультурно-спортивные залы в населенных пунктах с численностью населения не менее 2 тыс. человек, плавательные бассейны в населенных пунктах с численностью населения не менее 5 тыс. человек.</w:t>
            </w:r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Размеры земельных участков физкультурно-спортивных залов, плавательных бассейнов, плоскостных спортивных сооружений устанавливаются заданием на проектирование. Размер земельного участка детско-юношеской спортивной школы – 1,5 га на объект.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Долю физкультурно-спортивных сооружений, размещаемых в жилом районе, следует принимать от общей нормы</w:t>
            </w:r>
            <w:proofErr w:type="gramStart"/>
            <w:r w:rsidRPr="007730C8">
              <w:rPr>
                <w:rFonts w:ascii="Times New Roman" w:hAnsi="Times New Roman"/>
                <w:sz w:val="16"/>
                <w:szCs w:val="16"/>
              </w:rPr>
              <w:t xml:space="preserve">, %:  </w:t>
            </w:r>
            <w:proofErr w:type="gramEnd"/>
            <w:r w:rsidRPr="007730C8">
              <w:rPr>
                <w:rFonts w:ascii="Times New Roman" w:hAnsi="Times New Roman"/>
                <w:sz w:val="16"/>
                <w:szCs w:val="16"/>
              </w:rPr>
              <w:t>территории — 35, спортивные залы — 50, бассейны —45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%. </w:t>
            </w:r>
          </w:p>
          <w:p w:rsidR="00104C82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области инфраструктуры культуры: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стандарты библиотечного обслуживания населения в государственных учреждениях.</w:t>
            </w:r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lastRenderedPageBreak/>
              <w:t>Норматив обеспеченности населения районными учреждениями культуры клубного типа принят в соответствии с Распоряжением Правительства РФ от 03.07.1996 №1063-р «О социальных нормативах и нормах» – 1 учреждение на муниципальный район. Учреждения культуры клубного типа должна составлять не менее 500 зрительских мест.</w:t>
            </w:r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Норматив обеспеченности населения музеями принят в соответствии с Распоряжением Правительства РФ от 03.07.1996 №1063-р «О социальных нормативах и нормах» при численности населения</w:t>
            </w:r>
            <w:proofErr w:type="gramStart"/>
            <w:r w:rsidRPr="007730C8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- от 5 до 10 тыс. человек – 1 объект</w:t>
            </w:r>
            <w:proofErr w:type="gramStart"/>
            <w:r w:rsidRPr="007730C8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Размеры земельных участков  музеев устанавливаются заданием на проектирование.</w:t>
            </w:r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Нормативы обеспеченности населения сельскими учреждениями культуры клубного типа приняты в соответствии с Распоряжением Правительства РФ от 03.07.1996 №1063-р «О социальных нормативах и нормах»:</w:t>
            </w:r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 xml:space="preserve"> - для сельских населенных пунктов – 200 мест на 1 тыс. человек.</w:t>
            </w:r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Размеры земельных участков городских и сельских учреждений культуры клубного типа устанавливаются заданием на проектирование.</w:t>
            </w:r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Норматив обеспеченности населения библиотеками по соответствующим  типам библиотек следует принимать:</w:t>
            </w:r>
          </w:p>
          <w:p w:rsidR="00104C82" w:rsidRPr="007730C8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 xml:space="preserve">для сельских поселений с численностью населения от 1000 до  3000 тыс. человек - </w:t>
            </w:r>
            <w:proofErr w:type="gramStart"/>
            <w:r w:rsidRPr="007730C8">
              <w:rPr>
                <w:rFonts w:ascii="Times New Roman" w:hAnsi="Times New Roman"/>
                <w:sz w:val="16"/>
                <w:szCs w:val="16"/>
              </w:rPr>
              <w:t>общедоступная</w:t>
            </w:r>
            <w:proofErr w:type="gramEnd"/>
            <w:r w:rsidRPr="007730C8">
              <w:rPr>
                <w:rFonts w:ascii="Times New Roman" w:hAnsi="Times New Roman"/>
                <w:sz w:val="16"/>
                <w:szCs w:val="16"/>
              </w:rPr>
              <w:t xml:space="preserve"> -1 объект;</w:t>
            </w:r>
          </w:p>
          <w:p w:rsidR="00104C82" w:rsidRDefault="00104C82" w:rsidP="00582B7C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0C8">
              <w:rPr>
                <w:rFonts w:ascii="Times New Roman" w:hAnsi="Times New Roman"/>
                <w:sz w:val="16"/>
                <w:szCs w:val="16"/>
              </w:rPr>
              <w:t>Размеры земельных участков для библиотек устанавливаются заданием на проектирование.</w:t>
            </w:r>
          </w:p>
        </w:tc>
      </w:tr>
      <w:tr w:rsidR="00104C82" w:rsidRPr="00ED059D" w:rsidTr="00582B7C">
        <w:tc>
          <w:tcPr>
            <w:tcW w:w="3261" w:type="dxa"/>
            <w:shd w:val="clear" w:color="auto" w:fill="auto"/>
            <w:vAlign w:val="center"/>
          </w:tcPr>
          <w:p w:rsidR="00104C82" w:rsidRPr="00021762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762">
              <w:rPr>
                <w:rFonts w:ascii="Times New Roman" w:hAnsi="Times New Roman"/>
                <w:sz w:val="16"/>
                <w:szCs w:val="16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4C82" w:rsidRPr="00021762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состоянию на 01.06.2016 года на территории </w:t>
            </w:r>
            <w:r w:rsidR="005263B7">
              <w:rPr>
                <w:rFonts w:ascii="Times New Roman" w:hAnsi="Times New Roman"/>
                <w:sz w:val="16"/>
                <w:szCs w:val="16"/>
              </w:rPr>
              <w:t>Харьковск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ого сельского поселения </w:t>
            </w:r>
            <w:r w:rsidRPr="00E71797">
              <w:rPr>
                <w:rFonts w:ascii="Times New Roman" w:hAnsi="Times New Roman"/>
                <w:sz w:val="16"/>
                <w:szCs w:val="16"/>
              </w:rPr>
              <w:t>мероприятий (инвестиционных проектов) по проектированию, строительству, реконструкции объектов социальной инфраструктуры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 предусмотрено. В случае необходимости возможно внесение корректировки в указанную Программу.</w:t>
            </w:r>
          </w:p>
        </w:tc>
      </w:tr>
      <w:tr w:rsidR="00104C82" w:rsidRPr="00ED059D" w:rsidTr="00582B7C">
        <w:tc>
          <w:tcPr>
            <w:tcW w:w="3261" w:type="dxa"/>
            <w:shd w:val="clear" w:color="auto" w:fill="auto"/>
            <w:vAlign w:val="center"/>
          </w:tcPr>
          <w:p w:rsidR="00104C82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4C82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55632F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-203</w:t>
            </w:r>
            <w:r w:rsidR="0055632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  <w:p w:rsidR="00104C82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1-й этап 201</w:t>
            </w:r>
            <w:r w:rsidR="0055632F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-2025 года</w:t>
            </w:r>
          </w:p>
          <w:p w:rsidR="00104C82" w:rsidRPr="00457185" w:rsidRDefault="00104C82" w:rsidP="005563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2-й этап – 2025-203</w:t>
            </w:r>
            <w:r w:rsidR="0055632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</w:tr>
      <w:tr w:rsidR="00104C82" w:rsidRPr="00ED059D" w:rsidTr="00582B7C">
        <w:tc>
          <w:tcPr>
            <w:tcW w:w="3261" w:type="dxa"/>
            <w:shd w:val="clear" w:color="auto" w:fill="auto"/>
            <w:vAlign w:val="center"/>
          </w:tcPr>
          <w:p w:rsidR="00104C82" w:rsidRPr="00ED059D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173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4C82" w:rsidRPr="0090186F" w:rsidRDefault="00104C82" w:rsidP="00582B7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186F">
              <w:rPr>
                <w:rFonts w:ascii="Times New Roman" w:hAnsi="Times New Roman"/>
                <w:sz w:val="16"/>
                <w:szCs w:val="16"/>
              </w:rPr>
              <w:t xml:space="preserve">1.Бюджет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Лабин</w:t>
            </w:r>
            <w:r w:rsidRPr="0090186F">
              <w:rPr>
                <w:rFonts w:ascii="Times New Roman" w:hAnsi="Times New Roman"/>
                <w:sz w:val="16"/>
                <w:szCs w:val="16"/>
              </w:rPr>
              <w:t xml:space="preserve">ского муниципального р-на; </w:t>
            </w:r>
          </w:p>
          <w:p w:rsidR="00104C82" w:rsidRPr="0090186F" w:rsidRDefault="00104C82" w:rsidP="00582B7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186F">
              <w:rPr>
                <w:rFonts w:ascii="Times New Roman" w:hAnsi="Times New Roman"/>
                <w:sz w:val="16"/>
                <w:szCs w:val="16"/>
              </w:rPr>
              <w:t xml:space="preserve">2.Региональный бюджет </w:t>
            </w:r>
          </w:p>
          <w:p w:rsidR="00104C82" w:rsidRPr="0090186F" w:rsidRDefault="00104C82" w:rsidP="00582B7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186F">
              <w:rPr>
                <w:rFonts w:ascii="Times New Roman" w:hAnsi="Times New Roman"/>
                <w:sz w:val="16"/>
                <w:szCs w:val="16"/>
              </w:rPr>
              <w:t xml:space="preserve">3.Федеральный бюджет </w:t>
            </w:r>
          </w:p>
          <w:p w:rsidR="00104C82" w:rsidRPr="0090186F" w:rsidRDefault="00104C82" w:rsidP="00582B7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186F">
              <w:rPr>
                <w:rFonts w:ascii="Times New Roman" w:hAnsi="Times New Roman"/>
                <w:sz w:val="16"/>
                <w:szCs w:val="16"/>
              </w:rPr>
              <w:t xml:space="preserve"> 4.Бюджет сельского поселения </w:t>
            </w:r>
          </w:p>
          <w:p w:rsidR="00104C82" w:rsidRPr="0090186F" w:rsidRDefault="00104C82" w:rsidP="00582B7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186F">
              <w:rPr>
                <w:rFonts w:ascii="Times New Roman" w:hAnsi="Times New Roman"/>
                <w:sz w:val="16"/>
                <w:szCs w:val="16"/>
              </w:rPr>
              <w:t xml:space="preserve">5.Внебюджетные источники. </w:t>
            </w:r>
          </w:p>
          <w:p w:rsidR="00104C82" w:rsidRPr="00ED059D" w:rsidRDefault="00104C82" w:rsidP="00F21EF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186F">
              <w:rPr>
                <w:rFonts w:ascii="Times New Roman" w:hAnsi="Times New Roman"/>
                <w:sz w:val="16"/>
                <w:szCs w:val="16"/>
              </w:rPr>
              <w:t>Бюджетные ассигнования, предусмотренные в плановом периоде 201</w:t>
            </w:r>
            <w:r w:rsidR="00F21EFC">
              <w:rPr>
                <w:rFonts w:ascii="Times New Roman" w:hAnsi="Times New Roman"/>
                <w:sz w:val="16"/>
                <w:szCs w:val="16"/>
              </w:rPr>
              <w:t>7</w:t>
            </w:r>
            <w:r w:rsidRPr="0090186F">
              <w:rPr>
                <w:rFonts w:ascii="Times New Roman" w:hAnsi="Times New Roman"/>
                <w:sz w:val="16"/>
                <w:szCs w:val="16"/>
              </w:rPr>
              <w:t xml:space="preserve">-2030 годов, будут уточнены при формировании проектов бюджета сельского поселения с учетом изменения ассигнований из бюджетов </w:t>
            </w:r>
            <w:r>
              <w:rPr>
                <w:rFonts w:ascii="Times New Roman" w:hAnsi="Times New Roman"/>
                <w:sz w:val="16"/>
                <w:szCs w:val="16"/>
              </w:rPr>
              <w:t>Лабин</w:t>
            </w:r>
            <w:r w:rsidRPr="0090186F">
              <w:rPr>
                <w:rFonts w:ascii="Times New Roman" w:hAnsi="Times New Roman"/>
                <w:sz w:val="16"/>
                <w:szCs w:val="16"/>
              </w:rPr>
              <w:t>ского муниципального района и бюджета Краснодарского края</w:t>
            </w:r>
          </w:p>
        </w:tc>
      </w:tr>
      <w:tr w:rsidR="00104C82" w:rsidRPr="00ED059D" w:rsidTr="00582B7C">
        <w:tc>
          <w:tcPr>
            <w:tcW w:w="3261" w:type="dxa"/>
            <w:shd w:val="clear" w:color="auto" w:fill="auto"/>
            <w:vAlign w:val="center"/>
          </w:tcPr>
          <w:p w:rsidR="00104C82" w:rsidRPr="00F65173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173">
              <w:rPr>
                <w:rFonts w:ascii="Times New Roman" w:hAnsi="Times New Roman"/>
                <w:sz w:val="16"/>
                <w:szCs w:val="16"/>
              </w:rPr>
              <w:t>Ожидаемые результаты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4C82" w:rsidRDefault="00104C82" w:rsidP="00582B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173">
              <w:rPr>
                <w:rFonts w:ascii="Times New Roman" w:hAnsi="Times New Roman"/>
                <w:sz w:val="16"/>
                <w:szCs w:val="16"/>
              </w:rPr>
              <w:t>Развитие социальной инфраструктуры, образования, здравоохранения, культуры, физкультуры и спорта.</w:t>
            </w:r>
          </w:p>
        </w:tc>
      </w:tr>
    </w:tbl>
    <w:p w:rsidR="00104C82" w:rsidRDefault="00104C82" w:rsidP="00104C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04C82" w:rsidRPr="00A46B52" w:rsidRDefault="00104C82" w:rsidP="00104C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6B52">
        <w:rPr>
          <w:rFonts w:ascii="Arial" w:hAnsi="Arial" w:cs="Arial"/>
          <w:b/>
          <w:sz w:val="24"/>
          <w:szCs w:val="24"/>
        </w:rPr>
        <w:lastRenderedPageBreak/>
        <w:t>2. ХАРАКТЕРИСТИКА СУЩЕСТВУЮЩЕГО СОСТОЯНИЯ СОЦИАЛЬНОЙ ИНФРАСТРУКТУРЫ</w:t>
      </w:r>
    </w:p>
    <w:p w:rsidR="00104C82" w:rsidRPr="00A46B52" w:rsidRDefault="00104C82" w:rsidP="00104C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6B52">
        <w:rPr>
          <w:rFonts w:ascii="Arial" w:hAnsi="Arial" w:cs="Arial"/>
          <w:b/>
          <w:sz w:val="24"/>
          <w:szCs w:val="24"/>
        </w:rPr>
        <w:t xml:space="preserve">2.1 ОПИСАНИЕ СОЦИАЛЬНО-ЭКОНОМИЧЕСКОГО СОСТОЯНИЯ ПОСЕЛЕНИЯ, СВЕДЕНИЯ О ГРАДОСТРОИТЕЛЬНОЙ ДЕЯТЕЛЬНОСТИ НА ТЕРРИТОРИИ ПОСЕЛЕНИЯ. </w:t>
      </w:r>
    </w:p>
    <w:p w:rsidR="00104C82" w:rsidRPr="00A46B52" w:rsidRDefault="00104C82" w:rsidP="00104C8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B52">
        <w:rPr>
          <w:rFonts w:ascii="Arial" w:hAnsi="Arial" w:cs="Arial"/>
          <w:sz w:val="24"/>
          <w:szCs w:val="24"/>
        </w:rPr>
        <w:t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104C82" w:rsidRPr="00B54F00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4F00">
        <w:rPr>
          <w:rFonts w:ascii="Times New Roman" w:eastAsia="Times New Roman" w:hAnsi="Times New Roman"/>
          <w:sz w:val="24"/>
          <w:szCs w:val="24"/>
        </w:rPr>
        <w:t>Социальная инфраструктура – система необходимых для жизнеобеспечения человека материальных объектов и коммуникаций населенного пункта,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F00">
        <w:rPr>
          <w:rFonts w:ascii="Times New Roman" w:hAnsi="Times New Roman"/>
          <w:sz w:val="24"/>
          <w:szCs w:val="24"/>
        </w:rPr>
        <w:t>Задачами оценки является выявление количественного и качественного состава существующих объектов, сопоставление с нормативным количеством из расчета изменения численности населения на расчетный срок, составление перечня мероприятий в сфере социально-бытового и культурно-досугового обслуживания населения.</w:t>
      </w:r>
    </w:p>
    <w:p w:rsidR="00104C82" w:rsidRPr="007F2DBE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DBE">
        <w:rPr>
          <w:rFonts w:ascii="Times New Roman" w:hAnsi="Times New Roman"/>
          <w:b/>
          <w:sz w:val="24"/>
          <w:szCs w:val="24"/>
        </w:rPr>
        <w:t>Социальная сфера</w:t>
      </w:r>
    </w:p>
    <w:p w:rsidR="00104C82" w:rsidRPr="00B54F00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F00">
        <w:rPr>
          <w:rFonts w:ascii="Times New Roman" w:hAnsi="Times New Roman"/>
          <w:sz w:val="24"/>
          <w:szCs w:val="24"/>
        </w:rPr>
        <w:t>Современная потребность и обеспеченность населения объектами социальной сферы рассчитана по нормативам (</w:t>
      </w:r>
      <w:r w:rsidR="00582B7C">
        <w:fldChar w:fldCharType="begin"/>
      </w:r>
      <w:r w:rsidR="00582B7C">
        <w:instrText xml:space="preserve"> REF _Ref260056319 \h  \* MERGEFORMAT </w:instrText>
      </w:r>
      <w:r w:rsidR="00582B7C">
        <w:fldChar w:fldCharType="separate"/>
      </w:r>
      <w:r w:rsidRPr="0090186F">
        <w:rPr>
          <w:rFonts w:ascii="Times New Roman" w:eastAsia="Times New Roman" w:hAnsi="Times New Roman"/>
          <w:sz w:val="24"/>
          <w:szCs w:val="24"/>
        </w:rPr>
        <w:t xml:space="preserve">Таблица </w:t>
      </w:r>
      <w:r w:rsidR="00582B7C">
        <w:fldChar w:fldCharType="end"/>
      </w:r>
      <w:r>
        <w:rPr>
          <w:rFonts w:ascii="Times New Roman" w:hAnsi="Times New Roman"/>
          <w:sz w:val="24"/>
          <w:szCs w:val="24"/>
        </w:rPr>
        <w:t>1</w:t>
      </w:r>
      <w:r w:rsidRPr="00B54F00">
        <w:rPr>
          <w:rFonts w:ascii="Times New Roman" w:hAnsi="Times New Roman"/>
          <w:sz w:val="24"/>
          <w:szCs w:val="24"/>
        </w:rPr>
        <w:t>).</w:t>
      </w:r>
    </w:p>
    <w:p w:rsidR="00104C82" w:rsidRPr="00B54F00" w:rsidRDefault="00104C82" w:rsidP="00104C82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_Ref260056319"/>
      <w:r w:rsidRPr="00B54F00">
        <w:rPr>
          <w:rFonts w:ascii="Times New Roman" w:eastAsia="Times New Roman" w:hAnsi="Times New Roman"/>
          <w:bCs/>
          <w:sz w:val="24"/>
          <w:szCs w:val="24"/>
        </w:rPr>
        <w:t xml:space="preserve">Таблица </w:t>
      </w:r>
      <w:bookmarkEnd w:id="1"/>
      <w:r>
        <w:rPr>
          <w:rFonts w:ascii="Times New Roman" w:eastAsia="Times New Roman" w:hAnsi="Times New Roman"/>
          <w:bCs/>
          <w:sz w:val="24"/>
          <w:szCs w:val="24"/>
        </w:rPr>
        <w:t xml:space="preserve">1 </w:t>
      </w:r>
      <w:r w:rsidRPr="00B54F00">
        <w:rPr>
          <w:rFonts w:ascii="Times New Roman" w:eastAsia="Times New Roman" w:hAnsi="Times New Roman"/>
          <w:bCs/>
          <w:sz w:val="24"/>
          <w:szCs w:val="24"/>
        </w:rPr>
        <w:t>Нормы расчета учреждений и предприятий обслуживания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1236"/>
        <w:gridCol w:w="1248"/>
        <w:gridCol w:w="1382"/>
        <w:gridCol w:w="1197"/>
      </w:tblGrid>
      <w:tr w:rsidR="00104C82" w:rsidRPr="00876416" w:rsidTr="00582B7C">
        <w:trPr>
          <w:trHeight w:val="285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b/>
                <w:sz w:val="14"/>
                <w:szCs w:val="14"/>
              </w:rPr>
              <w:t>Норма потребности на 1000 чел.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b/>
                <w:sz w:val="14"/>
                <w:szCs w:val="14"/>
              </w:rPr>
              <w:t>Требуется на существующее население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b/>
                <w:sz w:val="14"/>
                <w:szCs w:val="14"/>
              </w:rPr>
              <w:t>Существующее положение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b/>
                <w:sz w:val="14"/>
                <w:szCs w:val="14"/>
              </w:rPr>
              <w:t>% обеспеченности</w:t>
            </w:r>
          </w:p>
        </w:tc>
      </w:tr>
      <w:tr w:rsidR="00104C82" w:rsidRPr="00876416" w:rsidTr="00582B7C">
        <w:trPr>
          <w:trHeight w:val="565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1. Детские дошкольные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97580" w:rsidP="00F21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97580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97580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100</w:t>
            </w: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2. Общеобразовательная школа, учащихся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97580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977875" w:rsidP="00897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  <w:r w:rsidR="00897580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97580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100</w:t>
            </w: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3. Внешкольные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4. Поликлиника, посещений в смену (ФАП)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15F48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78</w:t>
            </w: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5. Больницы, коек  (Амбулатории)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E3B33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E3B33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E3B33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6. Станция скорой помощи, машин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7. Аптека,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34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8. Помещения физкультурно-оздоровительной работы, м² общ</w:t>
            </w:r>
            <w:proofErr w:type="gram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proofErr w:type="gram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п</w:t>
            </w:r>
            <w:proofErr w:type="gram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лощ</w:t>
            </w:r>
            <w:proofErr w:type="spell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79,7</w:t>
            </w: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9. Территория физкультурно-спортивной зоны, </w:t>
            </w:r>
            <w:proofErr w:type="gram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га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0,9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10. Спорт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ивный зал, 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4"/>
              </w:rPr>
              <w:t>²  пола</w:t>
            </w: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79,7</w:t>
            </w: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11. Плавательный бассейн, м² </w:t>
            </w:r>
            <w:proofErr w:type="spell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зерк</w:t>
            </w:r>
            <w:proofErr w:type="gram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.в</w:t>
            </w:r>
            <w:proofErr w:type="gram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оды</w:t>
            </w:r>
            <w:proofErr w:type="spell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 xml:space="preserve">12. Помещения культурно-массовой работы и досуга населения, м² </w:t>
            </w:r>
            <w:proofErr w:type="spell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общ</w:t>
            </w:r>
            <w:proofErr w:type="gram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.п</w:t>
            </w:r>
            <w:proofErr w:type="gram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лощ</w:t>
            </w:r>
            <w:proofErr w:type="spell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13. Интернет-клуб, </w:t>
            </w:r>
            <w:proofErr w:type="gram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м</w:t>
            </w:r>
            <w:proofErr w:type="gram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² пола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1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14. Клубы, дома культуры,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97580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97580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97580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250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196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15. Кинотеатры,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24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16.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Библиотеки,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40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17. Магазины продовольственных товаров, м² </w:t>
            </w:r>
            <w:proofErr w:type="spell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торг</w:t>
            </w:r>
            <w:proofErr w:type="gram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.п</w:t>
            </w:r>
            <w:proofErr w:type="gram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8E3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  <w:r w:rsidR="008E3B33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E3B33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E3B33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320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37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18. Магазины  непродовольственных товаров, м² </w:t>
            </w:r>
            <w:proofErr w:type="spell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торг</w:t>
            </w:r>
            <w:proofErr w:type="gram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.п</w:t>
            </w:r>
            <w:proofErr w:type="gram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611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18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19. Рынок, м² </w:t>
            </w:r>
            <w:proofErr w:type="spell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торг</w:t>
            </w:r>
            <w:proofErr w:type="gram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.п</w:t>
            </w:r>
            <w:proofErr w:type="gram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20. Магазин кулинария, м² </w:t>
            </w:r>
            <w:proofErr w:type="spell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торг</w:t>
            </w:r>
            <w:proofErr w:type="gram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.п</w:t>
            </w:r>
            <w:proofErr w:type="gram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21. Предприятия общественного питания, </w:t>
            </w:r>
            <w:proofErr w:type="spell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посад</w:t>
            </w:r>
            <w:proofErr w:type="gram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.м</w:t>
            </w:r>
            <w:proofErr w:type="gram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ест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22. Предприятия бытового обслуживания, </w:t>
            </w:r>
            <w:proofErr w:type="spell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р</w:t>
            </w:r>
            <w:proofErr w:type="gram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.м</w:t>
            </w:r>
            <w:proofErr w:type="gram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ест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23. Прачечная, кг </w:t>
            </w:r>
            <w:proofErr w:type="spell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сух</w:t>
            </w:r>
            <w:proofErr w:type="gram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.б</w:t>
            </w:r>
            <w:proofErr w:type="gram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елья</w:t>
            </w:r>
            <w:proofErr w:type="spell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 в смену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24. Химчистка, кг </w:t>
            </w:r>
            <w:proofErr w:type="spell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вещ</w:t>
            </w:r>
            <w:proofErr w:type="gram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.в</w:t>
            </w:r>
            <w:proofErr w:type="spellEnd"/>
            <w:proofErr w:type="gram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 смену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25. Баня-сауна,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E3B33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E3B33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E3B33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26. Отделение связи, объект  IV-V группы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E3B33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E3B33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E3B33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100</w:t>
            </w:r>
          </w:p>
        </w:tc>
      </w:tr>
      <w:tr w:rsidR="00104C82" w:rsidRPr="00876416" w:rsidTr="00582B7C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27. Отделение сбербанка, объект на 4-5 </w:t>
            </w:r>
            <w:proofErr w:type="spell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опер</w:t>
            </w:r>
            <w:proofErr w:type="gramStart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.о</w:t>
            </w:r>
            <w:proofErr w:type="gramEnd"/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кон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8E3B33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100</w:t>
            </w:r>
          </w:p>
        </w:tc>
      </w:tr>
      <w:tr w:rsidR="00104C82" w:rsidRPr="00876416" w:rsidTr="00582B7C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28. Организации и учреждения управления, служащих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по заданию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3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29. Жилищно-эксплуатационная организация,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30. Пункт приема вторсырья,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31. Гостиница,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1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 xml:space="preserve">32. Пожарное депо, машин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по заданию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876416" w:rsidTr="00582B7C">
        <w:trPr>
          <w:trHeight w:val="2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33. УПК, учащихся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76416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:rsidR="009B23A7" w:rsidRDefault="009B23A7" w:rsidP="009B23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B23A7" w:rsidRPr="009B23A7" w:rsidRDefault="009B23A7" w:rsidP="009B23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3A7">
        <w:rPr>
          <w:rFonts w:ascii="Times New Roman" w:eastAsia="Times New Roman" w:hAnsi="Times New Roman"/>
          <w:sz w:val="24"/>
          <w:szCs w:val="24"/>
        </w:rPr>
        <w:t xml:space="preserve">Харьковское сельское поселение занимает территорию в восточной части Лабинского муниципального района.  </w:t>
      </w:r>
    </w:p>
    <w:p w:rsidR="009B23A7" w:rsidRPr="009B23A7" w:rsidRDefault="009B23A7" w:rsidP="009B23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3A7">
        <w:rPr>
          <w:rFonts w:ascii="Times New Roman" w:eastAsia="Times New Roman" w:hAnsi="Times New Roman"/>
          <w:sz w:val="24"/>
          <w:szCs w:val="24"/>
        </w:rPr>
        <w:t xml:space="preserve">Административные границы сельского поселения проходят по </w:t>
      </w:r>
      <w:proofErr w:type="spellStart"/>
      <w:r w:rsidRPr="009B23A7">
        <w:rPr>
          <w:rFonts w:ascii="Times New Roman" w:eastAsia="Times New Roman" w:hAnsi="Times New Roman"/>
          <w:sz w:val="24"/>
          <w:szCs w:val="24"/>
        </w:rPr>
        <w:t>смежеству</w:t>
      </w:r>
      <w:proofErr w:type="spellEnd"/>
      <w:r w:rsidRPr="009B23A7">
        <w:rPr>
          <w:rFonts w:ascii="Times New Roman" w:eastAsia="Times New Roman" w:hAnsi="Times New Roman"/>
          <w:sz w:val="24"/>
          <w:szCs w:val="24"/>
        </w:rPr>
        <w:t>:</w:t>
      </w:r>
    </w:p>
    <w:p w:rsidR="009B23A7" w:rsidRPr="009B23A7" w:rsidRDefault="009B23A7" w:rsidP="009B23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3A7">
        <w:rPr>
          <w:rFonts w:ascii="Times New Roman" w:eastAsia="Times New Roman" w:hAnsi="Times New Roman"/>
          <w:sz w:val="24"/>
          <w:szCs w:val="24"/>
        </w:rPr>
        <w:t>•</w:t>
      </w:r>
      <w:r w:rsidRPr="009B23A7">
        <w:rPr>
          <w:rFonts w:ascii="Times New Roman" w:eastAsia="Times New Roman" w:hAnsi="Times New Roman"/>
          <w:sz w:val="24"/>
          <w:szCs w:val="24"/>
        </w:rPr>
        <w:tab/>
        <w:t xml:space="preserve">на севере и северо-западе– с  Вознесенским сельским поселением;  </w:t>
      </w:r>
    </w:p>
    <w:p w:rsidR="009B23A7" w:rsidRPr="009B23A7" w:rsidRDefault="009B23A7" w:rsidP="009B23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3A7">
        <w:rPr>
          <w:rFonts w:ascii="Times New Roman" w:eastAsia="Times New Roman" w:hAnsi="Times New Roman"/>
          <w:sz w:val="24"/>
          <w:szCs w:val="24"/>
        </w:rPr>
        <w:t>•</w:t>
      </w:r>
      <w:r w:rsidRPr="009B23A7">
        <w:rPr>
          <w:rFonts w:ascii="Times New Roman" w:eastAsia="Times New Roman" w:hAnsi="Times New Roman"/>
          <w:sz w:val="24"/>
          <w:szCs w:val="24"/>
        </w:rPr>
        <w:tab/>
        <w:t xml:space="preserve">на востоке – с </w:t>
      </w:r>
      <w:proofErr w:type="spellStart"/>
      <w:r w:rsidRPr="009B23A7">
        <w:rPr>
          <w:rFonts w:ascii="Times New Roman" w:eastAsia="Times New Roman" w:hAnsi="Times New Roman"/>
          <w:sz w:val="24"/>
          <w:szCs w:val="24"/>
        </w:rPr>
        <w:t>Отрадненским</w:t>
      </w:r>
      <w:proofErr w:type="spellEnd"/>
      <w:r w:rsidRPr="009B23A7">
        <w:rPr>
          <w:rFonts w:ascii="Times New Roman" w:eastAsia="Times New Roman" w:hAnsi="Times New Roman"/>
          <w:sz w:val="24"/>
          <w:szCs w:val="24"/>
        </w:rPr>
        <w:t xml:space="preserve"> районом;</w:t>
      </w:r>
    </w:p>
    <w:p w:rsidR="009B23A7" w:rsidRPr="009B23A7" w:rsidRDefault="009B23A7" w:rsidP="009B23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3A7">
        <w:rPr>
          <w:rFonts w:ascii="Times New Roman" w:eastAsia="Times New Roman" w:hAnsi="Times New Roman"/>
          <w:sz w:val="24"/>
          <w:szCs w:val="24"/>
        </w:rPr>
        <w:t>•</w:t>
      </w:r>
      <w:r w:rsidRPr="009B23A7">
        <w:rPr>
          <w:rFonts w:ascii="Times New Roman" w:eastAsia="Times New Roman" w:hAnsi="Times New Roman"/>
          <w:sz w:val="24"/>
          <w:szCs w:val="24"/>
        </w:rPr>
        <w:tab/>
        <w:t xml:space="preserve">на юге и юго-западе  с </w:t>
      </w:r>
      <w:proofErr w:type="spellStart"/>
      <w:r w:rsidRPr="009B23A7">
        <w:rPr>
          <w:rFonts w:ascii="Times New Roman" w:eastAsia="Times New Roman" w:hAnsi="Times New Roman"/>
          <w:sz w:val="24"/>
          <w:szCs w:val="24"/>
        </w:rPr>
        <w:t>Упорненским</w:t>
      </w:r>
      <w:proofErr w:type="spellEnd"/>
      <w:r w:rsidRPr="009B23A7">
        <w:rPr>
          <w:rFonts w:ascii="Times New Roman" w:eastAsia="Times New Roman" w:hAnsi="Times New Roman"/>
          <w:sz w:val="24"/>
          <w:szCs w:val="24"/>
        </w:rPr>
        <w:t xml:space="preserve"> сельским поселением;</w:t>
      </w:r>
    </w:p>
    <w:p w:rsidR="009B23A7" w:rsidRPr="009B23A7" w:rsidRDefault="009B23A7" w:rsidP="009B23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3A7">
        <w:rPr>
          <w:rFonts w:ascii="Times New Roman" w:eastAsia="Times New Roman" w:hAnsi="Times New Roman"/>
          <w:sz w:val="24"/>
          <w:szCs w:val="24"/>
        </w:rPr>
        <w:t>•</w:t>
      </w:r>
      <w:r w:rsidRPr="009B23A7">
        <w:rPr>
          <w:rFonts w:ascii="Times New Roman" w:eastAsia="Times New Roman" w:hAnsi="Times New Roman"/>
          <w:sz w:val="24"/>
          <w:szCs w:val="24"/>
        </w:rPr>
        <w:tab/>
        <w:t>на западе – со Сладковским сельским поселением.</w:t>
      </w:r>
    </w:p>
    <w:p w:rsidR="009B23A7" w:rsidRPr="009B23A7" w:rsidRDefault="009B23A7" w:rsidP="009B23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3A7">
        <w:rPr>
          <w:rFonts w:ascii="Times New Roman" w:eastAsia="Times New Roman" w:hAnsi="Times New Roman"/>
          <w:sz w:val="24"/>
          <w:szCs w:val="24"/>
        </w:rPr>
        <w:t xml:space="preserve">Границы сельского поселения установлены на основании Закона Краснодарского края «Об установлении границ муниципального образования </w:t>
      </w:r>
      <w:proofErr w:type="spellStart"/>
      <w:r w:rsidRPr="009B23A7">
        <w:rPr>
          <w:rFonts w:ascii="Times New Roman" w:eastAsia="Times New Roman" w:hAnsi="Times New Roman"/>
          <w:sz w:val="24"/>
          <w:szCs w:val="24"/>
        </w:rPr>
        <w:t>Лабинский</w:t>
      </w:r>
      <w:proofErr w:type="spellEnd"/>
      <w:r w:rsidRPr="009B23A7">
        <w:rPr>
          <w:rFonts w:ascii="Times New Roman" w:eastAsia="Times New Roman" w:hAnsi="Times New Roman"/>
          <w:sz w:val="24"/>
          <w:szCs w:val="24"/>
        </w:rPr>
        <w:t xml:space="preserve"> район, наделении его статусом муниципального района, образовании в его составе муниципальных образований – городского и сельских поселений – и установлении их границ». </w:t>
      </w:r>
      <w:proofErr w:type="gramStart"/>
      <w:r w:rsidRPr="009B23A7">
        <w:rPr>
          <w:rFonts w:ascii="Times New Roman" w:eastAsia="Times New Roman" w:hAnsi="Times New Roman"/>
          <w:sz w:val="24"/>
          <w:szCs w:val="24"/>
        </w:rPr>
        <w:t>Принят</w:t>
      </w:r>
      <w:proofErr w:type="gramEnd"/>
      <w:r w:rsidRPr="009B23A7">
        <w:rPr>
          <w:rFonts w:ascii="Times New Roman" w:eastAsia="Times New Roman" w:hAnsi="Times New Roman"/>
          <w:sz w:val="24"/>
          <w:szCs w:val="24"/>
        </w:rPr>
        <w:t xml:space="preserve"> Законодательным Собранием Краснодарского края 14 июля 2004 года.</w:t>
      </w:r>
    </w:p>
    <w:p w:rsidR="00104C82" w:rsidRPr="00903C7D" w:rsidRDefault="00104C82" w:rsidP="00104C82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903C7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 xml:space="preserve">На территории поселения </w:t>
      </w:r>
      <w:r w:rsidRPr="00903C7D">
        <w:rPr>
          <w:rFonts w:ascii="Times New Roman" w:eastAsia="Times New Roman" w:hAnsi="Times New Roman" w:cs="Calibri"/>
          <w:sz w:val="24"/>
          <w:szCs w:val="24"/>
        </w:rPr>
        <w:t xml:space="preserve"> расположено </w:t>
      </w:r>
      <w:r w:rsidR="009B23A7">
        <w:rPr>
          <w:rFonts w:ascii="Times New Roman" w:eastAsia="Times New Roman" w:hAnsi="Times New Roman" w:cs="Calibri"/>
          <w:sz w:val="24"/>
          <w:szCs w:val="24"/>
        </w:rPr>
        <w:t>234</w:t>
      </w:r>
      <w:r w:rsidRPr="00903C7D">
        <w:rPr>
          <w:rFonts w:ascii="Times New Roman" w:eastAsia="Times New Roman" w:hAnsi="Times New Roman" w:cs="Calibri"/>
          <w:sz w:val="24"/>
          <w:szCs w:val="24"/>
        </w:rPr>
        <w:t xml:space="preserve"> домовладени</w:t>
      </w:r>
      <w:r w:rsidR="001B7053">
        <w:rPr>
          <w:rFonts w:ascii="Times New Roman" w:eastAsia="Times New Roman" w:hAnsi="Times New Roman" w:cs="Calibri"/>
          <w:sz w:val="24"/>
          <w:szCs w:val="24"/>
        </w:rPr>
        <w:t>я</w:t>
      </w:r>
      <w:r w:rsidRPr="00903C7D">
        <w:rPr>
          <w:rFonts w:ascii="Times New Roman" w:eastAsia="Times New Roman" w:hAnsi="Times New Roman" w:cs="Calibri"/>
          <w:sz w:val="24"/>
          <w:szCs w:val="24"/>
        </w:rPr>
        <w:t xml:space="preserve">. </w:t>
      </w:r>
    </w:p>
    <w:p w:rsidR="00104C82" w:rsidRPr="00903C7D" w:rsidRDefault="00104C82" w:rsidP="00104C82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03C7D">
        <w:rPr>
          <w:rFonts w:ascii="Times New Roman" w:eastAsia="Times New Roman" w:hAnsi="Times New Roman" w:cs="Calibri"/>
          <w:sz w:val="24"/>
          <w:szCs w:val="24"/>
        </w:rPr>
        <w:t xml:space="preserve">По состоянию на 1 января 2016 года численность населения </w:t>
      </w:r>
      <w:r w:rsidR="009B23A7">
        <w:rPr>
          <w:rFonts w:ascii="Times New Roman" w:eastAsia="Times New Roman" w:hAnsi="Times New Roman" w:cs="Calibri"/>
          <w:sz w:val="24"/>
          <w:szCs w:val="24"/>
        </w:rPr>
        <w:t>706</w:t>
      </w:r>
      <w:r w:rsidRPr="00903C7D">
        <w:rPr>
          <w:rFonts w:ascii="Times New Roman" w:eastAsia="Times New Roman" w:hAnsi="Times New Roman" w:cs="Calibri"/>
          <w:sz w:val="24"/>
          <w:szCs w:val="24"/>
        </w:rPr>
        <w:t xml:space="preserve"> человек, из них   пенсионеров </w:t>
      </w:r>
      <w:r w:rsidR="009B23A7">
        <w:rPr>
          <w:rFonts w:ascii="Times New Roman" w:eastAsia="Times New Roman" w:hAnsi="Times New Roman" w:cs="Calibri"/>
          <w:sz w:val="24"/>
          <w:szCs w:val="24"/>
        </w:rPr>
        <w:t>137</w:t>
      </w:r>
      <w:r w:rsidRPr="00903C7D">
        <w:rPr>
          <w:rFonts w:ascii="Times New Roman" w:eastAsia="Times New Roman" w:hAnsi="Times New Roman" w:cs="Calibri"/>
          <w:sz w:val="24"/>
          <w:szCs w:val="24"/>
        </w:rPr>
        <w:t xml:space="preserve">чел., трудоспособного населения – </w:t>
      </w:r>
      <w:r w:rsidR="009B23A7">
        <w:rPr>
          <w:rFonts w:ascii="Times New Roman" w:eastAsia="Times New Roman" w:hAnsi="Times New Roman" w:cs="Calibri"/>
          <w:sz w:val="24"/>
          <w:szCs w:val="24"/>
        </w:rPr>
        <w:t>414</w:t>
      </w:r>
      <w:r w:rsidR="00977875">
        <w:rPr>
          <w:rFonts w:ascii="Times New Roman" w:eastAsia="Times New Roman" w:hAnsi="Times New Roman" w:cs="Calibri"/>
          <w:sz w:val="24"/>
          <w:szCs w:val="24"/>
        </w:rPr>
        <w:t xml:space="preserve"> чел,</w:t>
      </w:r>
      <w:r w:rsidRPr="00903C7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977875">
        <w:rPr>
          <w:rFonts w:ascii="Times New Roman" w:eastAsia="Times New Roman" w:hAnsi="Times New Roman" w:cs="Calibri"/>
          <w:sz w:val="24"/>
          <w:szCs w:val="24"/>
        </w:rPr>
        <w:t>д</w:t>
      </w:r>
      <w:r w:rsidRPr="00903C7D">
        <w:rPr>
          <w:rFonts w:ascii="Times New Roman" w:eastAsia="Times New Roman" w:hAnsi="Times New Roman" w:cs="Calibri"/>
          <w:sz w:val="24"/>
          <w:szCs w:val="24"/>
        </w:rPr>
        <w:t xml:space="preserve">ети и молодежь – </w:t>
      </w:r>
      <w:r w:rsidR="009B23A7">
        <w:rPr>
          <w:rFonts w:ascii="Times New Roman" w:eastAsia="Times New Roman" w:hAnsi="Times New Roman" w:cs="Calibri"/>
          <w:sz w:val="24"/>
          <w:szCs w:val="24"/>
        </w:rPr>
        <w:t>155</w:t>
      </w:r>
      <w:r w:rsidRPr="00903C7D">
        <w:rPr>
          <w:rFonts w:ascii="Times New Roman" w:eastAsia="Times New Roman" w:hAnsi="Times New Roman" w:cs="Calibri"/>
          <w:sz w:val="24"/>
          <w:szCs w:val="24"/>
        </w:rPr>
        <w:t xml:space="preserve"> чел.</w:t>
      </w:r>
    </w:p>
    <w:p w:rsidR="009B23A7" w:rsidRPr="009B23A7" w:rsidRDefault="009B23A7" w:rsidP="009B23A7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B23A7">
        <w:rPr>
          <w:rFonts w:ascii="Times New Roman" w:eastAsia="Times New Roman" w:hAnsi="Times New Roman" w:cs="Calibri"/>
          <w:sz w:val="24"/>
          <w:szCs w:val="24"/>
        </w:rPr>
        <w:t>Удельный вес поселения в общей численности населения сельских муниципальных образований Лабинского района составляет 1,8 %; Лабинского муниципального района в целом – 0,7 %.</w:t>
      </w:r>
    </w:p>
    <w:p w:rsidR="009B23A7" w:rsidRPr="009B23A7" w:rsidRDefault="009B23A7" w:rsidP="009B23A7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B23A7">
        <w:rPr>
          <w:rFonts w:ascii="Times New Roman" w:eastAsia="Times New Roman" w:hAnsi="Times New Roman" w:cs="Calibri"/>
          <w:sz w:val="24"/>
          <w:szCs w:val="24"/>
        </w:rPr>
        <w:t xml:space="preserve">Исходя из общей динамики народонаселения (учитывая сравнительно небольшие размеры поселения по количеству жителей), в демографическом аспекте территория </w:t>
      </w:r>
      <w:r w:rsidRPr="009B23A7">
        <w:rPr>
          <w:rFonts w:ascii="Times New Roman" w:eastAsia="Times New Roman" w:hAnsi="Times New Roman" w:cs="Calibri"/>
          <w:sz w:val="24"/>
          <w:szCs w:val="24"/>
        </w:rPr>
        <w:lastRenderedPageBreak/>
        <w:t>планирования является устойчивой: современная численность постоянного населения отличается от аналогичного показателя 2006 года всего на 1,4 % в меньшую сторону.</w:t>
      </w:r>
    </w:p>
    <w:p w:rsidR="009B23A7" w:rsidRPr="009B23A7" w:rsidRDefault="009B23A7" w:rsidP="009B23A7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B23A7">
        <w:rPr>
          <w:rFonts w:ascii="Times New Roman" w:eastAsia="Times New Roman" w:hAnsi="Times New Roman" w:cs="Calibri"/>
          <w:sz w:val="24"/>
          <w:szCs w:val="24"/>
        </w:rPr>
        <w:t xml:space="preserve">При отрицательном сальдо миграции баланс естественного движения населения в последние годы имеет некоторое положительное значение, в результате численность населения мало изменяется. </w:t>
      </w:r>
    </w:p>
    <w:p w:rsidR="009B23A7" w:rsidRDefault="009B23A7" w:rsidP="009B23A7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B23A7">
        <w:rPr>
          <w:rFonts w:ascii="Times New Roman" w:eastAsia="Times New Roman" w:hAnsi="Times New Roman" w:cs="Calibri"/>
          <w:sz w:val="24"/>
          <w:szCs w:val="24"/>
        </w:rPr>
        <w:t xml:space="preserve">Территория планирования отличается более благополучной, чем </w:t>
      </w:r>
      <w:proofErr w:type="gramStart"/>
      <w:r w:rsidRPr="009B23A7">
        <w:rPr>
          <w:rFonts w:ascii="Times New Roman" w:eastAsia="Times New Roman" w:hAnsi="Times New Roman" w:cs="Calibri"/>
          <w:sz w:val="24"/>
          <w:szCs w:val="24"/>
        </w:rPr>
        <w:t>в</w:t>
      </w:r>
      <w:proofErr w:type="gramEnd"/>
      <w:r w:rsidRPr="009B23A7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gramStart"/>
      <w:r w:rsidRPr="009B23A7">
        <w:rPr>
          <w:rFonts w:ascii="Times New Roman" w:eastAsia="Times New Roman" w:hAnsi="Times New Roman" w:cs="Calibri"/>
          <w:sz w:val="24"/>
          <w:szCs w:val="24"/>
        </w:rPr>
        <w:t>Лабинском</w:t>
      </w:r>
      <w:proofErr w:type="gramEnd"/>
      <w:r w:rsidRPr="009B23A7">
        <w:rPr>
          <w:rFonts w:ascii="Times New Roman" w:eastAsia="Times New Roman" w:hAnsi="Times New Roman" w:cs="Calibri"/>
          <w:sz w:val="24"/>
          <w:szCs w:val="24"/>
        </w:rPr>
        <w:t xml:space="preserve"> районе и по Краснодарскому краю в целом, структурой возрастного состава населения. Население трудоспособных возрастов составляет около 60% общего числа жителей поселения, а численность группы, перешедшей рубеж трудоспособного возраста, ниже, чем население младше трудоспособного возраста, и в относительном выражении составляет 19,4 %.</w:t>
      </w:r>
    </w:p>
    <w:p w:rsidR="009B23A7" w:rsidRPr="009B23A7" w:rsidRDefault="009B23A7" w:rsidP="009B23A7">
      <w:pPr>
        <w:tabs>
          <w:tab w:val="left" w:pos="3110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B23A7">
        <w:rPr>
          <w:rFonts w:ascii="Times New Roman" w:eastAsia="Times New Roman" w:hAnsi="Times New Roman" w:cs="Calibri"/>
          <w:sz w:val="24"/>
          <w:szCs w:val="24"/>
        </w:rPr>
        <w:t xml:space="preserve">Существующая сеть предприятий и учреждений обслуживания в сельском поселении относится к </w:t>
      </w:r>
      <w:proofErr w:type="spellStart"/>
      <w:r w:rsidRPr="009B23A7">
        <w:rPr>
          <w:rFonts w:ascii="Times New Roman" w:eastAsia="Times New Roman" w:hAnsi="Times New Roman" w:cs="Calibri"/>
          <w:sz w:val="24"/>
          <w:szCs w:val="24"/>
        </w:rPr>
        <w:t>внутрипоселенческой</w:t>
      </w:r>
      <w:proofErr w:type="spellEnd"/>
      <w:r w:rsidRPr="009B23A7">
        <w:rPr>
          <w:rFonts w:ascii="Times New Roman" w:eastAsia="Times New Roman" w:hAnsi="Times New Roman" w:cs="Calibri"/>
          <w:sz w:val="24"/>
          <w:szCs w:val="24"/>
        </w:rPr>
        <w:t xml:space="preserve"> социальной инфраструктуре, направленной на удовлетворение потребностей собственного населения. В поселении она сформирована объектами повседневного и периодического обслуживания. Следует отметить, что существующий культурно-бытовой комплекс поселения достаточно ограничен и по своему набору, и объемам выполняемых функций.</w:t>
      </w:r>
    </w:p>
    <w:p w:rsidR="009B23A7" w:rsidRPr="009B23A7" w:rsidRDefault="009B23A7" w:rsidP="009B23A7">
      <w:pPr>
        <w:tabs>
          <w:tab w:val="left" w:pos="3110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B23A7">
        <w:rPr>
          <w:rFonts w:ascii="Times New Roman" w:eastAsia="Times New Roman" w:hAnsi="Times New Roman" w:cs="Calibri"/>
          <w:sz w:val="24"/>
          <w:szCs w:val="24"/>
        </w:rPr>
        <w:t>Из учреждений образования в сельском поселении функционирует  средняя общеобразовательная школа плановой емкостью 320 мест, которую посещают 72 учащихся. Имеется детское дошкольное учреждение на 35 мест, здание которого находится в аварийном состоянии.</w:t>
      </w:r>
    </w:p>
    <w:p w:rsidR="009B23A7" w:rsidRPr="009B23A7" w:rsidRDefault="009B23A7" w:rsidP="009B23A7">
      <w:pPr>
        <w:tabs>
          <w:tab w:val="left" w:pos="3110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B23A7">
        <w:rPr>
          <w:rFonts w:ascii="Times New Roman" w:eastAsia="Times New Roman" w:hAnsi="Times New Roman" w:cs="Calibri"/>
          <w:sz w:val="24"/>
          <w:szCs w:val="24"/>
        </w:rPr>
        <w:t xml:space="preserve">В культурной сфере поселения работает  Центр культуры и досуга с библиотекой. Емкость зрительного зала составляет 250 мест.  </w:t>
      </w:r>
    </w:p>
    <w:p w:rsidR="009B23A7" w:rsidRPr="009B23A7" w:rsidRDefault="009B23A7" w:rsidP="009B23A7">
      <w:pPr>
        <w:tabs>
          <w:tab w:val="left" w:pos="3110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B23A7">
        <w:rPr>
          <w:rFonts w:ascii="Times New Roman" w:eastAsia="Times New Roman" w:hAnsi="Times New Roman" w:cs="Calibri"/>
          <w:sz w:val="24"/>
          <w:szCs w:val="24"/>
        </w:rPr>
        <w:t xml:space="preserve">Для оказания первичной медицинской помощи населению в хуторе расположен фельдшерско-акушерский пункт. </w:t>
      </w:r>
    </w:p>
    <w:p w:rsidR="009B23A7" w:rsidRPr="009B23A7" w:rsidRDefault="009B23A7" w:rsidP="009B23A7">
      <w:pPr>
        <w:tabs>
          <w:tab w:val="left" w:pos="3110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B23A7">
        <w:rPr>
          <w:rFonts w:ascii="Times New Roman" w:eastAsia="Times New Roman" w:hAnsi="Times New Roman" w:cs="Calibri"/>
          <w:sz w:val="24"/>
          <w:szCs w:val="24"/>
        </w:rPr>
        <w:t>Из числа объектов физкультуры и спорта имеются футбольное поле, две спортивных площадки.</w:t>
      </w:r>
    </w:p>
    <w:p w:rsidR="009B23A7" w:rsidRDefault="009B23A7" w:rsidP="009B23A7">
      <w:pPr>
        <w:tabs>
          <w:tab w:val="left" w:pos="3110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B23A7">
        <w:rPr>
          <w:rFonts w:ascii="Times New Roman" w:eastAsia="Times New Roman" w:hAnsi="Times New Roman" w:cs="Calibri"/>
          <w:sz w:val="24"/>
          <w:szCs w:val="24"/>
        </w:rPr>
        <w:t>В сфере розничной торговли работают 2 магазина общей торговой площадью 53 м</w:t>
      </w:r>
      <w:proofErr w:type="gramStart"/>
      <w:r w:rsidRPr="009B23A7">
        <w:rPr>
          <w:rFonts w:ascii="Times New Roman" w:eastAsia="Times New Roman" w:hAnsi="Times New Roman" w:cs="Calibri"/>
          <w:sz w:val="24"/>
          <w:szCs w:val="24"/>
        </w:rPr>
        <w:t>2</w:t>
      </w:r>
      <w:proofErr w:type="gramEnd"/>
      <w:r w:rsidRPr="009B23A7">
        <w:rPr>
          <w:rFonts w:ascii="Times New Roman" w:eastAsia="Times New Roman" w:hAnsi="Times New Roman" w:cs="Calibri"/>
          <w:sz w:val="24"/>
          <w:szCs w:val="24"/>
        </w:rPr>
        <w:t xml:space="preserve">. </w:t>
      </w:r>
    </w:p>
    <w:p w:rsidR="00897580" w:rsidRPr="009B23A7" w:rsidRDefault="00897580" w:rsidP="009B23A7">
      <w:pPr>
        <w:tabs>
          <w:tab w:val="left" w:pos="3110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97580">
        <w:rPr>
          <w:rFonts w:ascii="Times New Roman" w:eastAsia="Times New Roman" w:hAnsi="Times New Roman" w:cs="Calibri"/>
          <w:sz w:val="24"/>
          <w:szCs w:val="24"/>
        </w:rPr>
        <w:t>Основная часть территории в границах муниципального образования представлена землями сельскохозяйственного назначения одного крупного землепользователя ООО СЖК «Радуга» и 10 фермерскими хозяйствами.</w:t>
      </w:r>
    </w:p>
    <w:p w:rsidR="009B23A7" w:rsidRDefault="009B23A7" w:rsidP="009B23A7">
      <w:pPr>
        <w:tabs>
          <w:tab w:val="left" w:pos="3110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B23A7">
        <w:rPr>
          <w:rFonts w:ascii="Times New Roman" w:eastAsia="Times New Roman" w:hAnsi="Times New Roman" w:cs="Calibri"/>
          <w:sz w:val="24"/>
          <w:szCs w:val="24"/>
        </w:rPr>
        <w:t>На территории муниципального образования находится отделение почтовой связи.</w:t>
      </w:r>
    </w:p>
    <w:p w:rsidR="00104C82" w:rsidRPr="00876416" w:rsidRDefault="00104C82" w:rsidP="00104C82">
      <w:pPr>
        <w:tabs>
          <w:tab w:val="left" w:pos="3110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76416">
        <w:rPr>
          <w:rFonts w:ascii="Times New Roman" w:eastAsia="Times New Roman" w:hAnsi="Times New Roman" w:cs="Calibri"/>
          <w:sz w:val="24"/>
          <w:szCs w:val="24"/>
        </w:rPr>
        <w:t>Прогноз проектной численности населения выполнен на основе анализа многолетних данных Всесоюзных и Всеросси</w:t>
      </w:r>
      <w:r>
        <w:rPr>
          <w:rFonts w:ascii="Times New Roman" w:eastAsia="Times New Roman" w:hAnsi="Times New Roman" w:cs="Calibri"/>
          <w:sz w:val="24"/>
          <w:szCs w:val="24"/>
        </w:rPr>
        <w:t>йской переписей населения</w:t>
      </w:r>
      <w:r w:rsidRPr="00876416">
        <w:rPr>
          <w:rFonts w:ascii="Times New Roman" w:eastAsia="Times New Roman" w:hAnsi="Times New Roman" w:cs="Calibri"/>
          <w:sz w:val="24"/>
          <w:szCs w:val="24"/>
        </w:rPr>
        <w:t xml:space="preserve">. </w:t>
      </w:r>
      <w:proofErr w:type="gramStart"/>
      <w:r w:rsidRPr="00876416">
        <w:rPr>
          <w:rFonts w:ascii="Times New Roman" w:eastAsia="Times New Roman" w:hAnsi="Times New Roman" w:cs="Calibri"/>
          <w:sz w:val="24"/>
          <w:szCs w:val="24"/>
        </w:rPr>
        <w:t xml:space="preserve">Данный </w:t>
      </w:r>
      <w:r>
        <w:rPr>
          <w:rFonts w:ascii="Times New Roman" w:eastAsia="Times New Roman" w:hAnsi="Times New Roman" w:cs="Calibri"/>
          <w:sz w:val="24"/>
          <w:szCs w:val="24"/>
        </w:rPr>
        <w:t>период времени отражает, как пе</w:t>
      </w:r>
      <w:r w:rsidRPr="00876416">
        <w:rPr>
          <w:rFonts w:ascii="Times New Roman" w:eastAsia="Times New Roman" w:hAnsi="Times New Roman" w:cs="Calibri"/>
          <w:sz w:val="24"/>
          <w:szCs w:val="24"/>
        </w:rPr>
        <w:t>риод экономической активности страны и экон</w:t>
      </w:r>
      <w:r>
        <w:rPr>
          <w:rFonts w:ascii="Times New Roman" w:eastAsia="Times New Roman" w:hAnsi="Times New Roman" w:cs="Calibri"/>
          <w:sz w:val="24"/>
          <w:szCs w:val="24"/>
        </w:rPr>
        <w:t>омики поселения, влекущий за со</w:t>
      </w:r>
      <w:r w:rsidRPr="00876416">
        <w:rPr>
          <w:rFonts w:ascii="Times New Roman" w:eastAsia="Times New Roman" w:hAnsi="Times New Roman" w:cs="Calibri"/>
          <w:sz w:val="24"/>
          <w:szCs w:val="24"/>
        </w:rPr>
        <w:t xml:space="preserve">бой рост численности населения, так и период спада экономической </w:t>
      </w:r>
      <w:r w:rsidRPr="00876416">
        <w:rPr>
          <w:rFonts w:ascii="Times New Roman" w:eastAsia="Times New Roman" w:hAnsi="Times New Roman" w:cs="Calibri"/>
          <w:sz w:val="24"/>
          <w:szCs w:val="24"/>
        </w:rPr>
        <w:lastRenderedPageBreak/>
        <w:t>активности в перестроечный и постперестроечный периоды, когда наблюдается резкий спад  жизненного уровня населения и снижения роста численности населения.</w:t>
      </w:r>
      <w:proofErr w:type="gramEnd"/>
    </w:p>
    <w:p w:rsidR="00104C82" w:rsidRPr="009326C3" w:rsidRDefault="00104C82" w:rsidP="00104C82">
      <w:pPr>
        <w:keepNext/>
        <w:numPr>
          <w:ilvl w:val="1"/>
          <w:numId w:val="0"/>
        </w:num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bookmarkStart w:id="2" w:name="_Toc302029854"/>
      <w:r w:rsidRPr="009326C3">
        <w:rPr>
          <w:rFonts w:ascii="Times New Roman" w:eastAsia="Times New Roman" w:hAnsi="Times New Roman"/>
          <w:b/>
          <w:bCs/>
          <w:iCs/>
          <w:sz w:val="24"/>
          <w:szCs w:val="24"/>
        </w:rPr>
        <w:t>Экономическая сфера</w:t>
      </w:r>
      <w:bookmarkEnd w:id="2"/>
    </w:p>
    <w:p w:rsidR="009B23A7" w:rsidRPr="009B23A7" w:rsidRDefault="009B23A7" w:rsidP="009B23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3A7">
        <w:rPr>
          <w:rFonts w:ascii="Times New Roman" w:eastAsia="Times New Roman" w:hAnsi="Times New Roman"/>
          <w:sz w:val="24"/>
          <w:szCs w:val="24"/>
        </w:rPr>
        <w:t>Основным базовым сектором экономики поселения, обеспечивающим большую часть налоговых поступлений и производимого внутреннего поселенческого продукта, является сельское хозяйство.</w:t>
      </w:r>
    </w:p>
    <w:p w:rsidR="009B23A7" w:rsidRPr="009B23A7" w:rsidRDefault="009B23A7" w:rsidP="009B23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3A7">
        <w:rPr>
          <w:rFonts w:ascii="Times New Roman" w:eastAsia="Times New Roman" w:hAnsi="Times New Roman"/>
          <w:sz w:val="24"/>
          <w:szCs w:val="24"/>
        </w:rPr>
        <w:t xml:space="preserve">В аграрном производстве задействованы одно сельскохозяйственное предприятие, 10 крестьянско-фермерских хозяйств, 257  личных подсобных хозяйств населения. </w:t>
      </w:r>
    </w:p>
    <w:p w:rsidR="009B23A7" w:rsidRPr="009B23A7" w:rsidRDefault="009B23A7" w:rsidP="009B23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3A7">
        <w:rPr>
          <w:rFonts w:ascii="Times New Roman" w:eastAsia="Times New Roman" w:hAnsi="Times New Roman"/>
          <w:sz w:val="24"/>
          <w:szCs w:val="24"/>
        </w:rPr>
        <w:t xml:space="preserve">Главным производителем продукции сельского хозяйства в поселении является ООО СЖК «Радуга», в землепользовании которого находится 3,8 </w:t>
      </w:r>
      <w:proofErr w:type="spellStart"/>
      <w:r w:rsidRPr="009B23A7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9B23A7">
        <w:rPr>
          <w:rFonts w:ascii="Times New Roman" w:eastAsia="Times New Roman" w:hAnsi="Times New Roman"/>
          <w:sz w:val="24"/>
          <w:szCs w:val="24"/>
        </w:rPr>
        <w:t>.г</w:t>
      </w:r>
      <w:proofErr w:type="gramEnd"/>
      <w:r w:rsidRPr="009B23A7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Pr="009B23A7">
        <w:rPr>
          <w:rFonts w:ascii="Times New Roman" w:eastAsia="Times New Roman" w:hAnsi="Times New Roman"/>
          <w:sz w:val="24"/>
          <w:szCs w:val="24"/>
        </w:rPr>
        <w:t xml:space="preserve"> сельхозугодий. Предприятие специализируется главным образом на производстве зерновых и масличных культур.</w:t>
      </w:r>
    </w:p>
    <w:p w:rsidR="009B23A7" w:rsidRPr="009B23A7" w:rsidRDefault="009B23A7" w:rsidP="009B23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3A7">
        <w:rPr>
          <w:rFonts w:ascii="Times New Roman" w:eastAsia="Times New Roman" w:hAnsi="Times New Roman"/>
          <w:sz w:val="24"/>
          <w:szCs w:val="24"/>
        </w:rPr>
        <w:t xml:space="preserve">В аграрном секторе поселения наибольшее развитие – в растениеводстве - получило зерновое хозяйство, также выращиваются масличные, овощи и картофель; в животноводческом </w:t>
      </w:r>
      <w:proofErr w:type="spellStart"/>
      <w:r w:rsidRPr="009B23A7">
        <w:rPr>
          <w:rFonts w:ascii="Times New Roman" w:eastAsia="Times New Roman" w:hAnsi="Times New Roman"/>
          <w:sz w:val="24"/>
          <w:szCs w:val="24"/>
        </w:rPr>
        <w:t>подкомплексе</w:t>
      </w:r>
      <w:proofErr w:type="spellEnd"/>
      <w:r w:rsidRPr="009B23A7">
        <w:rPr>
          <w:rFonts w:ascii="Times New Roman" w:eastAsia="Times New Roman" w:hAnsi="Times New Roman"/>
          <w:sz w:val="24"/>
          <w:szCs w:val="24"/>
        </w:rPr>
        <w:t xml:space="preserve"> – молочно-мясное скотоводство, свиноводство, овцеводство и птицеводство.  </w:t>
      </w:r>
      <w:r w:rsidRPr="009B23A7">
        <w:rPr>
          <w:rFonts w:ascii="Times New Roman" w:eastAsia="Times New Roman" w:hAnsi="Times New Roman"/>
          <w:sz w:val="24"/>
          <w:szCs w:val="24"/>
        </w:rPr>
        <w:cr/>
      </w:r>
    </w:p>
    <w:p w:rsidR="009B23A7" w:rsidRPr="009B23A7" w:rsidRDefault="009B23A7" w:rsidP="009B23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3A7">
        <w:rPr>
          <w:rFonts w:ascii="Times New Roman" w:eastAsia="Times New Roman" w:hAnsi="Times New Roman"/>
          <w:sz w:val="24"/>
          <w:szCs w:val="24"/>
        </w:rPr>
        <w:t xml:space="preserve">Среднегодовое производство зерна составляет 7  тыс. тонн, масличных культур – 0,5 </w:t>
      </w:r>
      <w:proofErr w:type="spellStart"/>
      <w:r w:rsidRPr="009B23A7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9B23A7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9B23A7">
        <w:rPr>
          <w:rFonts w:ascii="Times New Roman" w:eastAsia="Times New Roman" w:hAnsi="Times New Roman"/>
          <w:sz w:val="24"/>
          <w:szCs w:val="24"/>
        </w:rPr>
        <w:t>онн</w:t>
      </w:r>
      <w:proofErr w:type="spellEnd"/>
      <w:r w:rsidRPr="009B23A7">
        <w:rPr>
          <w:rFonts w:ascii="Times New Roman" w:eastAsia="Times New Roman" w:hAnsi="Times New Roman"/>
          <w:sz w:val="24"/>
          <w:szCs w:val="24"/>
        </w:rPr>
        <w:t>, картофеля и овощей – 0,4 тыс. тонн, молока и мяса – соответственно 0,7  и 0,2 тыс. тонн.</w:t>
      </w:r>
    </w:p>
    <w:p w:rsidR="009B23A7" w:rsidRPr="009B23A7" w:rsidRDefault="009B23A7" w:rsidP="009B23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3A7">
        <w:rPr>
          <w:rFonts w:ascii="Times New Roman" w:eastAsia="Times New Roman" w:hAnsi="Times New Roman"/>
          <w:sz w:val="24"/>
          <w:szCs w:val="24"/>
        </w:rPr>
        <w:t>В стоимостном эквиваленте вся продукция сельского хозяйства Харьковского поселения составила 124,6 млн. рублей (отчет 2009 года) - 3%  совокупной стоимости продукции сельского хозяйства Лабинского района.</w:t>
      </w:r>
    </w:p>
    <w:p w:rsidR="009B23A7" w:rsidRDefault="009B23A7" w:rsidP="009B23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3A7">
        <w:rPr>
          <w:rFonts w:ascii="Times New Roman" w:eastAsia="Times New Roman" w:hAnsi="Times New Roman"/>
          <w:sz w:val="24"/>
          <w:szCs w:val="24"/>
        </w:rPr>
        <w:t xml:space="preserve">Промышленный сектор на территории поселения не развит. Переработка сельскохозяйственной продукции осуществляется за пределами поселения, главным образом на предприятиях </w:t>
      </w:r>
      <w:proofErr w:type="spellStart"/>
      <w:r w:rsidRPr="009B23A7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9B23A7">
        <w:rPr>
          <w:rFonts w:ascii="Times New Roman" w:eastAsia="Times New Roman" w:hAnsi="Times New Roman"/>
          <w:sz w:val="24"/>
          <w:szCs w:val="24"/>
        </w:rPr>
        <w:t>.Л</w:t>
      </w:r>
      <w:proofErr w:type="gramEnd"/>
      <w:r w:rsidRPr="009B23A7">
        <w:rPr>
          <w:rFonts w:ascii="Times New Roman" w:eastAsia="Times New Roman" w:hAnsi="Times New Roman"/>
          <w:sz w:val="24"/>
          <w:szCs w:val="24"/>
        </w:rPr>
        <w:t>абинска</w:t>
      </w:r>
      <w:proofErr w:type="spellEnd"/>
      <w:r w:rsidRPr="009B23A7">
        <w:rPr>
          <w:rFonts w:ascii="Times New Roman" w:eastAsia="Times New Roman" w:hAnsi="Times New Roman"/>
          <w:sz w:val="24"/>
          <w:szCs w:val="24"/>
        </w:rPr>
        <w:t>.</w:t>
      </w:r>
    </w:p>
    <w:p w:rsidR="00104C82" w:rsidRDefault="00104C82" w:rsidP="0010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6416">
        <w:rPr>
          <w:rFonts w:ascii="Times New Roman" w:eastAsia="Times New Roman" w:hAnsi="Times New Roman"/>
          <w:sz w:val="24"/>
          <w:szCs w:val="24"/>
        </w:rPr>
        <w:t>Основные социально-экономические показатели</w:t>
      </w:r>
      <w:r>
        <w:rPr>
          <w:rFonts w:ascii="Times New Roman" w:eastAsia="Times New Roman" w:hAnsi="Times New Roman"/>
          <w:sz w:val="24"/>
          <w:szCs w:val="24"/>
        </w:rPr>
        <w:t xml:space="preserve"> в ретроспективном анализе по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>
        <w:rPr>
          <w:rFonts w:ascii="Times New Roman" w:eastAsia="Times New Roman" w:hAnsi="Times New Roman"/>
          <w:sz w:val="24"/>
          <w:szCs w:val="24"/>
        </w:rPr>
        <w:t xml:space="preserve">ому сельскому поселению                                                               </w:t>
      </w:r>
      <w:r w:rsidRPr="009326C3">
        <w:rPr>
          <w:rFonts w:ascii="Times New Roman" w:eastAsia="Times New Roman" w:hAnsi="Times New Roman"/>
          <w:sz w:val="24"/>
          <w:szCs w:val="24"/>
        </w:rPr>
        <w:t xml:space="preserve"> т</w:t>
      </w:r>
      <w:r w:rsidRPr="00876416">
        <w:rPr>
          <w:rFonts w:ascii="Times New Roman" w:eastAsia="Times New Roman" w:hAnsi="Times New Roman"/>
          <w:sz w:val="24"/>
          <w:szCs w:val="24"/>
        </w:rPr>
        <w:t xml:space="preserve">аблица </w:t>
      </w:r>
      <w:r>
        <w:rPr>
          <w:rFonts w:ascii="Times New Roman" w:eastAsia="Times New Roman" w:hAnsi="Times New Roman"/>
          <w:sz w:val="24"/>
          <w:szCs w:val="24"/>
        </w:rPr>
        <w:t xml:space="preserve">2   </w:t>
      </w:r>
    </w:p>
    <w:p w:rsidR="00104C82" w:rsidRDefault="00104C82" w:rsidP="00104C8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343A" w:rsidRPr="00876416" w:rsidRDefault="006A343A" w:rsidP="00104C8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7"/>
        <w:gridCol w:w="1109"/>
        <w:gridCol w:w="1384"/>
        <w:gridCol w:w="1241"/>
      </w:tblGrid>
      <w:tr w:rsidR="00104C82" w:rsidRPr="00876416" w:rsidTr="00582B7C">
        <w:trPr>
          <w:trHeight w:val="312"/>
          <w:tblHeader/>
        </w:trPr>
        <w:tc>
          <w:tcPr>
            <w:tcW w:w="6062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b/>
                <w:sz w:val="14"/>
                <w:szCs w:val="14"/>
              </w:rPr>
              <w:t>Показатель, 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b/>
                <w:sz w:val="14"/>
                <w:szCs w:val="14"/>
              </w:rPr>
              <w:t>2011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b/>
                <w:sz w:val="14"/>
                <w:szCs w:val="14"/>
              </w:rPr>
              <w:t>Прогноз на 2012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b/>
                <w:sz w:val="14"/>
                <w:szCs w:val="14"/>
              </w:rPr>
              <w:t>2012г. в % к 2011г.</w:t>
            </w:r>
          </w:p>
        </w:tc>
      </w:tr>
      <w:tr w:rsidR="00104C82" w:rsidRPr="00876416" w:rsidTr="00582B7C">
        <w:tc>
          <w:tcPr>
            <w:tcW w:w="6062" w:type="dxa"/>
            <w:shd w:val="clear" w:color="auto" w:fill="auto"/>
          </w:tcPr>
          <w:p w:rsidR="00104C82" w:rsidRPr="00876416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 xml:space="preserve">1. Среднегодовая численность постоянного населения – всего, </w:t>
            </w:r>
            <w:proofErr w:type="spellStart"/>
            <w:r w:rsidRPr="00876416">
              <w:rPr>
                <w:rFonts w:ascii="Arial" w:eastAsia="Times New Roman" w:hAnsi="Arial" w:cs="Arial"/>
                <w:sz w:val="14"/>
                <w:szCs w:val="14"/>
              </w:rPr>
              <w:t>тыс</w:t>
            </w:r>
            <w:proofErr w:type="gramStart"/>
            <w:r w:rsidRPr="00876416">
              <w:rPr>
                <w:rFonts w:ascii="Arial" w:eastAsia="Times New Roman" w:hAnsi="Arial" w:cs="Arial"/>
                <w:sz w:val="14"/>
                <w:szCs w:val="14"/>
              </w:rPr>
              <w:t>.ч</w:t>
            </w:r>
            <w:proofErr w:type="gramEnd"/>
            <w:r w:rsidRPr="00876416">
              <w:rPr>
                <w:rFonts w:ascii="Arial" w:eastAsia="Times New Roman" w:hAnsi="Arial" w:cs="Arial"/>
                <w:sz w:val="14"/>
                <w:szCs w:val="14"/>
              </w:rPr>
              <w:t>ел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1,45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1,45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100</w:t>
            </w:r>
          </w:p>
        </w:tc>
      </w:tr>
      <w:tr w:rsidR="00104C82" w:rsidRPr="00876416" w:rsidTr="00582B7C">
        <w:tc>
          <w:tcPr>
            <w:tcW w:w="6062" w:type="dxa"/>
            <w:shd w:val="clear" w:color="auto" w:fill="auto"/>
          </w:tcPr>
          <w:p w:rsidR="00104C82" w:rsidRPr="00876416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2. Численность занятых в экономике, 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344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107</w:t>
            </w:r>
          </w:p>
        </w:tc>
      </w:tr>
      <w:tr w:rsidR="00104C82" w:rsidRPr="00876416" w:rsidTr="00582B7C">
        <w:tc>
          <w:tcPr>
            <w:tcW w:w="6062" w:type="dxa"/>
            <w:shd w:val="clear" w:color="auto" w:fill="auto"/>
          </w:tcPr>
          <w:p w:rsidR="00104C82" w:rsidRPr="00876416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 xml:space="preserve">3. Фонд оплаты труда, </w:t>
            </w:r>
            <w:proofErr w:type="spellStart"/>
            <w:r w:rsidRPr="00876416">
              <w:rPr>
                <w:rFonts w:ascii="Arial" w:eastAsia="Times New Roman" w:hAnsi="Arial" w:cs="Arial"/>
                <w:sz w:val="14"/>
                <w:szCs w:val="14"/>
              </w:rPr>
              <w:t>тыс</w:t>
            </w:r>
            <w:proofErr w:type="gramStart"/>
            <w:r w:rsidRPr="00876416">
              <w:rPr>
                <w:rFonts w:ascii="Arial" w:eastAsia="Times New Roman" w:hAnsi="Arial" w:cs="Arial"/>
                <w:sz w:val="14"/>
                <w:szCs w:val="14"/>
              </w:rPr>
              <w:t>.р</w:t>
            </w:r>
            <w:proofErr w:type="gramEnd"/>
            <w:r w:rsidRPr="00876416">
              <w:rPr>
                <w:rFonts w:ascii="Arial" w:eastAsia="Times New Roman" w:hAnsi="Arial" w:cs="Arial"/>
                <w:sz w:val="14"/>
                <w:szCs w:val="14"/>
              </w:rPr>
              <w:t>уб</w:t>
            </w:r>
            <w:proofErr w:type="spellEnd"/>
            <w:r w:rsidRPr="00876416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29223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40646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139</w:t>
            </w:r>
          </w:p>
        </w:tc>
      </w:tr>
      <w:tr w:rsidR="00104C82" w:rsidRPr="00876416" w:rsidTr="00582B7C">
        <w:tc>
          <w:tcPr>
            <w:tcW w:w="6062" w:type="dxa"/>
            <w:shd w:val="clear" w:color="auto" w:fill="auto"/>
          </w:tcPr>
          <w:p w:rsidR="00104C82" w:rsidRPr="00876416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 xml:space="preserve">4. Объем производства валовой продукции сельского хозяйства всех категорий хозяйств, </w:t>
            </w:r>
            <w:proofErr w:type="spellStart"/>
            <w:r w:rsidRPr="00876416">
              <w:rPr>
                <w:rFonts w:ascii="Arial" w:eastAsia="Times New Roman" w:hAnsi="Arial" w:cs="Arial"/>
                <w:sz w:val="14"/>
                <w:szCs w:val="14"/>
              </w:rPr>
              <w:t>млн</w:t>
            </w:r>
            <w:proofErr w:type="gramStart"/>
            <w:r w:rsidRPr="00876416">
              <w:rPr>
                <w:rFonts w:ascii="Arial" w:eastAsia="Times New Roman" w:hAnsi="Arial" w:cs="Arial"/>
                <w:sz w:val="14"/>
                <w:szCs w:val="14"/>
              </w:rPr>
              <w:t>.р</w:t>
            </w:r>
            <w:proofErr w:type="gramEnd"/>
            <w:r w:rsidRPr="00876416">
              <w:rPr>
                <w:rFonts w:ascii="Arial" w:eastAsia="Times New Roman" w:hAnsi="Arial" w:cs="Arial"/>
                <w:sz w:val="14"/>
                <w:szCs w:val="14"/>
              </w:rPr>
              <w:t>уб</w:t>
            </w:r>
            <w:proofErr w:type="spellEnd"/>
            <w:r w:rsidRPr="00876416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82" w:rsidRPr="00876416" w:rsidRDefault="006A343A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309,1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C82" w:rsidRPr="00876416" w:rsidRDefault="006A343A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334</w:t>
            </w:r>
            <w:r w:rsidR="00254EE5">
              <w:rPr>
                <w:rFonts w:ascii="Arial" w:eastAsia="Times New Roman" w:hAnsi="Arial" w:cs="Arial"/>
                <w:sz w:val="14"/>
                <w:szCs w:val="14"/>
              </w:rPr>
              <w:t>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96</w:t>
            </w:r>
          </w:p>
        </w:tc>
      </w:tr>
      <w:tr w:rsidR="00104C82" w:rsidRPr="00876416" w:rsidTr="00582B7C">
        <w:tc>
          <w:tcPr>
            <w:tcW w:w="6062" w:type="dxa"/>
            <w:shd w:val="clear" w:color="auto" w:fill="auto"/>
          </w:tcPr>
          <w:p w:rsidR="00104C82" w:rsidRPr="00876416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5. Производство основных видов сельскохозяйственной продукции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04C82" w:rsidRPr="00876416" w:rsidTr="00582B7C">
        <w:tc>
          <w:tcPr>
            <w:tcW w:w="6062" w:type="dxa"/>
            <w:shd w:val="clear" w:color="auto" w:fill="auto"/>
          </w:tcPr>
          <w:p w:rsidR="00104C82" w:rsidRPr="00876416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 xml:space="preserve">   5.1 Зерно (в весе после доработки), тыс. тонн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82" w:rsidRPr="00876416" w:rsidRDefault="00254EE5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C82" w:rsidRPr="00876416" w:rsidRDefault="00254EE5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100</w:t>
            </w:r>
          </w:p>
        </w:tc>
      </w:tr>
      <w:tr w:rsidR="00104C82" w:rsidRPr="00876416" w:rsidTr="00582B7C">
        <w:tc>
          <w:tcPr>
            <w:tcW w:w="6062" w:type="dxa"/>
            <w:shd w:val="clear" w:color="auto" w:fill="auto"/>
          </w:tcPr>
          <w:p w:rsidR="00104C82" w:rsidRPr="00876416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 xml:space="preserve">   5.2 Сахарная свекла, тыс. тонн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35,2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103</w:t>
            </w:r>
          </w:p>
        </w:tc>
      </w:tr>
      <w:tr w:rsidR="00104C82" w:rsidRPr="00876416" w:rsidTr="00582B7C">
        <w:tc>
          <w:tcPr>
            <w:tcW w:w="6062" w:type="dxa"/>
            <w:shd w:val="clear" w:color="auto" w:fill="auto"/>
          </w:tcPr>
          <w:p w:rsidR="00104C82" w:rsidRPr="00876416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   5.3 </w:t>
            </w:r>
            <w:proofErr w:type="gramStart"/>
            <w:r w:rsidRPr="00876416">
              <w:rPr>
                <w:rFonts w:ascii="Arial" w:eastAsia="Times New Roman" w:hAnsi="Arial" w:cs="Arial"/>
                <w:sz w:val="14"/>
                <w:szCs w:val="14"/>
              </w:rPr>
              <w:t>Масличные</w:t>
            </w:r>
            <w:proofErr w:type="gramEnd"/>
            <w:r w:rsidRPr="00876416">
              <w:rPr>
                <w:rFonts w:ascii="Arial" w:eastAsia="Times New Roman" w:hAnsi="Arial" w:cs="Arial"/>
                <w:sz w:val="14"/>
                <w:szCs w:val="14"/>
              </w:rPr>
              <w:t>, тыс. тонн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82" w:rsidRPr="00876416" w:rsidRDefault="00A760FB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C82" w:rsidRPr="00876416" w:rsidRDefault="00A760FB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166</w:t>
            </w:r>
          </w:p>
        </w:tc>
      </w:tr>
      <w:tr w:rsidR="00104C82" w:rsidRPr="00876416" w:rsidTr="00582B7C">
        <w:tc>
          <w:tcPr>
            <w:tcW w:w="6062" w:type="dxa"/>
            <w:shd w:val="clear" w:color="auto" w:fill="auto"/>
          </w:tcPr>
          <w:p w:rsidR="00104C82" w:rsidRPr="00876416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 xml:space="preserve">   5.4 Картофель – всего, тыс. тонн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82" w:rsidRPr="00876416" w:rsidRDefault="00A760FB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C82" w:rsidRPr="00876416" w:rsidRDefault="00A760FB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100</w:t>
            </w:r>
          </w:p>
        </w:tc>
      </w:tr>
      <w:tr w:rsidR="00104C82" w:rsidRPr="00876416" w:rsidTr="00582B7C">
        <w:tc>
          <w:tcPr>
            <w:tcW w:w="6062" w:type="dxa"/>
            <w:shd w:val="clear" w:color="auto" w:fill="auto"/>
          </w:tcPr>
          <w:p w:rsidR="00104C82" w:rsidRPr="00876416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 xml:space="preserve">   5.5 Овощи – всего, тыс. тонн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82" w:rsidRPr="00876416" w:rsidRDefault="00104C82" w:rsidP="00254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254EE5">
              <w:rPr>
                <w:rFonts w:ascii="Arial" w:eastAsia="Times New Roman" w:hAnsi="Arial" w:cs="Arial"/>
                <w:sz w:val="14"/>
                <w:szCs w:val="14"/>
              </w:rPr>
              <w:t>,072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C82" w:rsidRPr="00876416" w:rsidRDefault="00254EE5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0,0075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04C82" w:rsidRPr="00876416" w:rsidTr="00582B7C">
        <w:tc>
          <w:tcPr>
            <w:tcW w:w="6062" w:type="dxa"/>
            <w:shd w:val="clear" w:color="auto" w:fill="auto"/>
          </w:tcPr>
          <w:p w:rsidR="00104C82" w:rsidRPr="00876416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 xml:space="preserve">   5.6 Скот и птица (в живом весе) – всего, тыс. тонн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82" w:rsidRPr="00876416" w:rsidRDefault="00254EE5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C82" w:rsidRPr="00876416" w:rsidRDefault="00254EE5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115</w:t>
            </w:r>
          </w:p>
        </w:tc>
      </w:tr>
      <w:tr w:rsidR="00104C82" w:rsidRPr="00876416" w:rsidTr="00582B7C">
        <w:tc>
          <w:tcPr>
            <w:tcW w:w="6062" w:type="dxa"/>
            <w:shd w:val="clear" w:color="auto" w:fill="auto"/>
          </w:tcPr>
          <w:p w:rsidR="00104C82" w:rsidRPr="00876416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 xml:space="preserve">   5.7 Молоко – всего, тыс. тонн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82" w:rsidRPr="00876416" w:rsidRDefault="00254EE5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C82" w:rsidRPr="00876416" w:rsidRDefault="00254EE5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100</w:t>
            </w:r>
          </w:p>
        </w:tc>
      </w:tr>
      <w:tr w:rsidR="00104C82" w:rsidRPr="00876416" w:rsidTr="00582B7C">
        <w:tc>
          <w:tcPr>
            <w:tcW w:w="6062" w:type="dxa"/>
            <w:shd w:val="clear" w:color="auto" w:fill="auto"/>
          </w:tcPr>
          <w:p w:rsidR="00104C82" w:rsidRPr="00876416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 xml:space="preserve">   5.8 Яйца – всего, млн. штук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C82" w:rsidRPr="00876416" w:rsidRDefault="00254EE5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504,27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4C82" w:rsidRPr="00876416" w:rsidRDefault="00254EE5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507,39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82" w:rsidRPr="00876416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6416">
              <w:rPr>
                <w:rFonts w:ascii="Arial" w:eastAsia="Times New Roman" w:hAnsi="Arial" w:cs="Arial"/>
                <w:sz w:val="14"/>
                <w:szCs w:val="14"/>
              </w:rPr>
              <w:t>100</w:t>
            </w:r>
          </w:p>
        </w:tc>
      </w:tr>
    </w:tbl>
    <w:p w:rsidR="00104C82" w:rsidRPr="00876416" w:rsidRDefault="00104C82" w:rsidP="00104C82">
      <w:pPr>
        <w:spacing w:after="0" w:line="336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AE2">
        <w:rPr>
          <w:rFonts w:ascii="Times New Roman" w:hAnsi="Times New Roman"/>
          <w:b/>
          <w:sz w:val="24"/>
          <w:szCs w:val="24"/>
        </w:rPr>
        <w:t>Сведения о градостроительной деятельности на территории поселения.</w:t>
      </w:r>
    </w:p>
    <w:p w:rsidR="00104C82" w:rsidRPr="000A338E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38E">
        <w:rPr>
          <w:rFonts w:ascii="Times New Roman" w:hAnsi="Times New Roman"/>
          <w:sz w:val="24"/>
          <w:szCs w:val="24"/>
        </w:rPr>
        <w:t>Генеральный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5263B7">
        <w:rPr>
          <w:rFonts w:ascii="Times New Roman" w:hAnsi="Times New Roman"/>
          <w:sz w:val="24"/>
          <w:szCs w:val="24"/>
        </w:rPr>
        <w:t>Харьковск</w:t>
      </w:r>
      <w:r>
        <w:rPr>
          <w:rFonts w:ascii="Times New Roman" w:hAnsi="Times New Roman"/>
          <w:sz w:val="24"/>
          <w:szCs w:val="24"/>
        </w:rPr>
        <w:t>ого</w:t>
      </w:r>
      <w:r w:rsidRPr="000A338E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Лабинского района выполнен </w:t>
      </w:r>
      <w:r w:rsidRPr="006712D1">
        <w:rPr>
          <w:rFonts w:ascii="Times New Roman" w:hAnsi="Times New Roman"/>
          <w:sz w:val="24"/>
          <w:szCs w:val="24"/>
        </w:rPr>
        <w:t xml:space="preserve">на основе градостроительного кодекса Краснодарского края (в ред. Закона Краснодарского края от 2.03.2012г. №2454 - </w:t>
      </w:r>
      <w:proofErr w:type="gramStart"/>
      <w:r w:rsidRPr="006712D1">
        <w:rPr>
          <w:rFonts w:ascii="Times New Roman" w:hAnsi="Times New Roman"/>
          <w:sz w:val="24"/>
          <w:szCs w:val="24"/>
        </w:rPr>
        <w:t>КЗ</w:t>
      </w:r>
      <w:proofErr w:type="gramEnd"/>
      <w:r w:rsidRPr="006712D1">
        <w:rPr>
          <w:rFonts w:ascii="Times New Roman" w:hAnsi="Times New Roman"/>
          <w:sz w:val="24"/>
          <w:szCs w:val="24"/>
        </w:rPr>
        <w:t xml:space="preserve">), градостроительного кодекса Российской Федерации (в ред. Федеральных законов от 28.07.2012 №133-ФЗ), других законодательных документов, действующих норм и правил. </w:t>
      </w:r>
      <w:r w:rsidRPr="000A338E">
        <w:rPr>
          <w:rFonts w:ascii="Times New Roman" w:hAnsi="Times New Roman"/>
          <w:sz w:val="24"/>
          <w:szCs w:val="24"/>
        </w:rPr>
        <w:t>Генеральный план выполнен в соответствии со следующими основными нормативными правовыми актами: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38E">
        <w:rPr>
          <w:rFonts w:ascii="Times New Roman" w:hAnsi="Times New Roman"/>
          <w:sz w:val="24"/>
          <w:szCs w:val="24"/>
        </w:rPr>
        <w:t>– Градостроительный ко</w:t>
      </w:r>
      <w:r>
        <w:rPr>
          <w:rFonts w:ascii="Times New Roman" w:hAnsi="Times New Roman"/>
          <w:sz w:val="24"/>
          <w:szCs w:val="24"/>
        </w:rPr>
        <w:t xml:space="preserve">декс Российской Федерации; </w:t>
      </w:r>
      <w:r w:rsidRPr="000A338E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 xml:space="preserve">ый кодекс Российской Федерации; </w:t>
      </w:r>
      <w:r w:rsidRPr="000A338E">
        <w:rPr>
          <w:rFonts w:ascii="Times New Roman" w:hAnsi="Times New Roman"/>
          <w:sz w:val="24"/>
          <w:szCs w:val="24"/>
        </w:rPr>
        <w:t>Водн</w:t>
      </w:r>
      <w:r>
        <w:rPr>
          <w:rFonts w:ascii="Times New Roman" w:hAnsi="Times New Roman"/>
          <w:sz w:val="24"/>
          <w:szCs w:val="24"/>
        </w:rPr>
        <w:t xml:space="preserve">ый кодекс Российской Федерации; </w:t>
      </w:r>
      <w:r w:rsidRPr="000A338E">
        <w:rPr>
          <w:rFonts w:ascii="Times New Roman" w:hAnsi="Times New Roman"/>
          <w:sz w:val="24"/>
          <w:szCs w:val="24"/>
        </w:rPr>
        <w:t>Лесн</w:t>
      </w:r>
      <w:r>
        <w:rPr>
          <w:rFonts w:ascii="Times New Roman" w:hAnsi="Times New Roman"/>
          <w:sz w:val="24"/>
          <w:szCs w:val="24"/>
        </w:rPr>
        <w:t>ой кодекс Российской Федерации;</w:t>
      </w:r>
    </w:p>
    <w:p w:rsidR="00104C82" w:rsidRPr="000A338E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338E">
        <w:rPr>
          <w:rFonts w:ascii="Times New Roman" w:hAnsi="Times New Roman"/>
          <w:sz w:val="24"/>
          <w:szCs w:val="24"/>
        </w:rPr>
        <w:t>Федеральный закон от 14.03.1995 № 33-ФЗ «Об особо охраняемых природных территориях»;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38E">
        <w:rPr>
          <w:rFonts w:ascii="Times New Roman" w:hAnsi="Times New Roman"/>
          <w:sz w:val="24"/>
          <w:szCs w:val="24"/>
        </w:rPr>
        <w:t xml:space="preserve">Федеральный закон от 25.06.2002 № 73-ФЗ «Об объектах культурного наследия (памятниках истории и культуры) народов Российской </w:t>
      </w:r>
      <w:proofErr w:type="spellStart"/>
      <w:r w:rsidRPr="000A338E">
        <w:rPr>
          <w:rFonts w:ascii="Times New Roman" w:hAnsi="Times New Roman"/>
          <w:sz w:val="24"/>
          <w:szCs w:val="24"/>
        </w:rPr>
        <w:t>Федерации»</w:t>
      </w:r>
      <w:proofErr w:type="gramStart"/>
      <w:r w:rsidRPr="000A338E">
        <w:rPr>
          <w:rFonts w:ascii="Times New Roman" w:hAnsi="Times New Roman"/>
          <w:sz w:val="24"/>
          <w:szCs w:val="24"/>
        </w:rPr>
        <w:t>;Ф</w:t>
      </w:r>
      <w:proofErr w:type="gramEnd"/>
      <w:r w:rsidRPr="000A338E">
        <w:rPr>
          <w:rFonts w:ascii="Times New Roman" w:hAnsi="Times New Roman"/>
          <w:sz w:val="24"/>
          <w:szCs w:val="24"/>
        </w:rPr>
        <w:t>едеральный</w:t>
      </w:r>
      <w:proofErr w:type="spellEnd"/>
      <w:r w:rsidRPr="000A338E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</w:t>
      </w:r>
      <w:proofErr w:type="spellStart"/>
      <w:r w:rsidRPr="000A338E">
        <w:rPr>
          <w:rFonts w:ascii="Times New Roman" w:hAnsi="Times New Roman"/>
          <w:sz w:val="24"/>
          <w:szCs w:val="24"/>
        </w:rPr>
        <w:t>Федерации»;Закон</w:t>
      </w:r>
      <w:proofErr w:type="spellEnd"/>
      <w:r w:rsidRPr="000A338E">
        <w:rPr>
          <w:rFonts w:ascii="Times New Roman" w:hAnsi="Times New Roman"/>
          <w:sz w:val="24"/>
          <w:szCs w:val="24"/>
        </w:rPr>
        <w:t xml:space="preserve"> Российской Федерации от 21.02.1992 № 2395-1 «О недрах»;</w:t>
      </w:r>
    </w:p>
    <w:p w:rsidR="00104C82" w:rsidRPr="000A338E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38E">
        <w:rPr>
          <w:rFonts w:ascii="Times New Roman" w:hAnsi="Times New Roman"/>
          <w:sz w:val="24"/>
          <w:szCs w:val="24"/>
        </w:rPr>
        <w:t>– СНиП 11-04-2003 «Инструкция о порядке разработки, согласования, экспертизы и утверждения г</w:t>
      </w:r>
      <w:r>
        <w:rPr>
          <w:rFonts w:ascii="Times New Roman" w:hAnsi="Times New Roman"/>
          <w:sz w:val="24"/>
          <w:szCs w:val="24"/>
        </w:rPr>
        <w:t xml:space="preserve">радостроительной документации»; </w:t>
      </w:r>
      <w:r w:rsidRPr="000A338E">
        <w:rPr>
          <w:rFonts w:ascii="Times New Roman" w:hAnsi="Times New Roman"/>
          <w:sz w:val="24"/>
          <w:szCs w:val="24"/>
        </w:rPr>
        <w:t xml:space="preserve">СНиП 2.07.01-89* «Градостроительство. Планировка и застройка городских и сельских </w:t>
      </w:r>
      <w:proofErr w:type="spellStart"/>
      <w:r w:rsidRPr="000A338E">
        <w:rPr>
          <w:rFonts w:ascii="Times New Roman" w:hAnsi="Times New Roman"/>
          <w:sz w:val="24"/>
          <w:szCs w:val="24"/>
        </w:rPr>
        <w:t>поселений»</w:t>
      </w:r>
      <w:proofErr w:type="gramStart"/>
      <w:r w:rsidRPr="000A338E">
        <w:rPr>
          <w:rFonts w:ascii="Times New Roman" w:hAnsi="Times New Roman"/>
          <w:sz w:val="24"/>
          <w:szCs w:val="24"/>
        </w:rPr>
        <w:t>;С</w:t>
      </w:r>
      <w:proofErr w:type="gramEnd"/>
      <w:r w:rsidRPr="000A338E">
        <w:rPr>
          <w:rFonts w:ascii="Times New Roman" w:hAnsi="Times New Roman"/>
          <w:sz w:val="24"/>
          <w:szCs w:val="24"/>
        </w:rPr>
        <w:t>анПиН</w:t>
      </w:r>
      <w:proofErr w:type="spellEnd"/>
      <w:r w:rsidRPr="000A338E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104C82" w:rsidRPr="000A338E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38E">
        <w:rPr>
          <w:rFonts w:ascii="Times New Roman" w:hAnsi="Times New Roman"/>
          <w:sz w:val="24"/>
          <w:szCs w:val="24"/>
        </w:rPr>
        <w:t>– Закон Краснодарского края от 07.06.2001 № 369-КЗ «Об автомобильных дорогах регионального значения, расположенных на терри</w:t>
      </w:r>
      <w:r>
        <w:rPr>
          <w:rFonts w:ascii="Times New Roman" w:hAnsi="Times New Roman"/>
          <w:sz w:val="24"/>
          <w:szCs w:val="24"/>
        </w:rPr>
        <w:t xml:space="preserve">тории Краснодарского края»; </w:t>
      </w:r>
      <w:r w:rsidRPr="000A338E">
        <w:rPr>
          <w:rFonts w:ascii="Times New Roman" w:hAnsi="Times New Roman"/>
          <w:sz w:val="24"/>
          <w:szCs w:val="24"/>
        </w:rPr>
        <w:t>Закон Краснодарского края от 05.11.2002 № 532-КЗ «Об основах регулирования земельных отношений в Краснодарском крае»;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38E">
        <w:rPr>
          <w:rFonts w:ascii="Times New Roman" w:hAnsi="Times New Roman"/>
          <w:sz w:val="24"/>
          <w:szCs w:val="24"/>
        </w:rPr>
        <w:t>Закон Краснодарского края от 06.02.2003 № 558-КЗ «Об объектах культурного наследия (памятниках истории и культуры) народов Российской Федерации, расположенных на территории Краснодарского края»;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38E">
        <w:rPr>
          <w:rFonts w:ascii="Times New Roman" w:hAnsi="Times New Roman"/>
          <w:sz w:val="24"/>
          <w:szCs w:val="24"/>
        </w:rPr>
        <w:t>Закон Краснодарского края от 06.06.2002 № 487-КЗ «О землях недвижимых объектов культурного наследия (памятников истории и культуры) регионального и местного значения, расположенных на территории Краснодарского края, и зонах их охраны»;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38E">
        <w:rPr>
          <w:rFonts w:ascii="Times New Roman" w:hAnsi="Times New Roman"/>
          <w:sz w:val="24"/>
          <w:szCs w:val="24"/>
        </w:rPr>
        <w:t xml:space="preserve">Закон </w:t>
      </w:r>
      <w:r w:rsidRPr="000A338E">
        <w:rPr>
          <w:rFonts w:ascii="Times New Roman" w:hAnsi="Times New Roman"/>
          <w:sz w:val="24"/>
          <w:szCs w:val="24"/>
        </w:rPr>
        <w:lastRenderedPageBreak/>
        <w:t>Краснодарского края от 31.12.2003 № 656-КЗ «Об особо охраняемых природных территориях Краснодарского края»;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38E">
        <w:rPr>
          <w:rFonts w:ascii="Times New Roman" w:hAnsi="Times New Roman"/>
          <w:sz w:val="24"/>
          <w:szCs w:val="24"/>
        </w:rPr>
        <w:t>Закон Краснодарского края от 02.07.2009 № 1765-КЗ «Об административно-территориальном устройстве Краснодарского края и порядке его изменения»;</w:t>
      </w:r>
      <w:proofErr w:type="gramEnd"/>
      <w:r w:rsidRPr="000A338E">
        <w:rPr>
          <w:rFonts w:ascii="Times New Roman" w:hAnsi="Times New Roman"/>
          <w:sz w:val="24"/>
          <w:szCs w:val="24"/>
        </w:rPr>
        <w:t xml:space="preserve"> Закон Краснодарского края от 15.07.2005 № 906-КЗ «О порядке установления и изменения границ административно-территориальных единиц»;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38E">
        <w:rPr>
          <w:rFonts w:ascii="Times New Roman" w:hAnsi="Times New Roman"/>
          <w:sz w:val="24"/>
          <w:szCs w:val="24"/>
        </w:rPr>
        <w:t>Закон Краснодарского края от 21.07.2008 № 1540-КЗ «Градостроительный кодекс Краснодарского края».</w:t>
      </w:r>
    </w:p>
    <w:p w:rsidR="00104C82" w:rsidRPr="000A338E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38E">
        <w:rPr>
          <w:rFonts w:ascii="Times New Roman" w:hAnsi="Times New Roman"/>
          <w:sz w:val="24"/>
          <w:szCs w:val="24"/>
        </w:rPr>
        <w:t xml:space="preserve">Успешное выполнение задач развития поселения в различных социально-экономических отраслях во многом зависит от полноты правового обеспечения вопросов землепользования и застройки, </w:t>
      </w:r>
      <w:r>
        <w:rPr>
          <w:rFonts w:ascii="Times New Roman" w:hAnsi="Times New Roman"/>
          <w:sz w:val="24"/>
          <w:szCs w:val="24"/>
        </w:rPr>
        <w:t xml:space="preserve">градостроительной деятельности. </w:t>
      </w:r>
      <w:r w:rsidRPr="00E27BD6">
        <w:rPr>
          <w:rFonts w:ascii="Times New Roman" w:hAnsi="Times New Roman"/>
          <w:sz w:val="24"/>
          <w:szCs w:val="24"/>
        </w:rPr>
        <w:t xml:space="preserve">В поселении </w:t>
      </w:r>
      <w:r>
        <w:rPr>
          <w:rFonts w:ascii="Times New Roman" w:hAnsi="Times New Roman"/>
          <w:sz w:val="24"/>
          <w:szCs w:val="24"/>
        </w:rPr>
        <w:t xml:space="preserve">имеется официальный сайт, где в </w:t>
      </w:r>
      <w:r w:rsidRPr="00E27BD6">
        <w:rPr>
          <w:rFonts w:ascii="Times New Roman" w:hAnsi="Times New Roman"/>
          <w:sz w:val="24"/>
          <w:szCs w:val="24"/>
        </w:rPr>
        <w:t>разделе «</w:t>
      </w:r>
      <w:r>
        <w:rPr>
          <w:rFonts w:ascii="Times New Roman" w:hAnsi="Times New Roman"/>
          <w:sz w:val="24"/>
          <w:szCs w:val="24"/>
        </w:rPr>
        <w:t>Муниципальные правовые акты</w:t>
      </w:r>
      <w:r w:rsidRPr="00E27BD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BD6">
        <w:rPr>
          <w:rFonts w:ascii="Times New Roman" w:hAnsi="Times New Roman"/>
          <w:sz w:val="24"/>
          <w:szCs w:val="24"/>
        </w:rPr>
        <w:t>размещены муниципальные правовые акты, регулирующие вопросы градостроительной</w:t>
      </w:r>
      <w:r w:rsidRPr="000A338E">
        <w:rPr>
          <w:rFonts w:ascii="Times New Roman" w:hAnsi="Times New Roman"/>
          <w:sz w:val="24"/>
          <w:szCs w:val="24"/>
        </w:rPr>
        <w:t xml:space="preserve"> деятельности, землепользования и застройки, благоустройства территории, а также порядок предоставления земельных участков, находящихся в муниципальной собственности под строительство объектов капитального строительства и размещение объектов, не являющихся объекта</w:t>
      </w:r>
      <w:r>
        <w:rPr>
          <w:rFonts w:ascii="Times New Roman" w:hAnsi="Times New Roman"/>
          <w:sz w:val="24"/>
          <w:szCs w:val="24"/>
        </w:rPr>
        <w:t xml:space="preserve">ми капитального строительства. </w:t>
      </w:r>
      <w:r w:rsidRPr="000A338E">
        <w:rPr>
          <w:rFonts w:ascii="Times New Roman" w:hAnsi="Times New Roman"/>
          <w:sz w:val="24"/>
          <w:szCs w:val="24"/>
        </w:rPr>
        <w:t xml:space="preserve">Органы местного самоуправления при отсутствии необходимых муниципальных правовых актов не в состоянии распоряжаться главным богатством, приносящим основную часть дохода бюджета поселения - землей. </w:t>
      </w:r>
    </w:p>
    <w:p w:rsidR="00104C82" w:rsidRPr="000A338E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38E">
        <w:rPr>
          <w:rFonts w:ascii="Times New Roman" w:hAnsi="Times New Roman"/>
          <w:sz w:val="24"/>
          <w:szCs w:val="24"/>
        </w:rPr>
        <w:t>Таким образом, главными задачами по муниципальному правовому обеспечению вопросов градостроительной деятельности, землепользования и застройки на территории поселения,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капитала, роста благосостояния жителей поселения являются:</w:t>
      </w:r>
    </w:p>
    <w:p w:rsidR="00104C82" w:rsidRPr="000A338E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38E">
        <w:rPr>
          <w:rFonts w:ascii="Times New Roman" w:hAnsi="Times New Roman"/>
          <w:sz w:val="24"/>
          <w:szCs w:val="24"/>
        </w:rPr>
        <w:t>1) подготовка и утверждение плана реализац</w:t>
      </w:r>
      <w:r>
        <w:rPr>
          <w:rFonts w:ascii="Times New Roman" w:hAnsi="Times New Roman"/>
          <w:sz w:val="24"/>
          <w:szCs w:val="24"/>
        </w:rPr>
        <w:t>ии документации территориального планирования, в том числе программ комплексного развития коммунальной, социальной и транспортной инфраструктуры.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38E">
        <w:rPr>
          <w:rFonts w:ascii="Times New Roman" w:hAnsi="Times New Roman"/>
          <w:sz w:val="24"/>
          <w:szCs w:val="24"/>
        </w:rPr>
        <w:t>Необходимо организовать работу по разработке муниципальных правовых актов в области градостроительной деятельности, землепользования и застройки с целью создания условий, стимулирующих деятельность организаций различных организационно-правовых форм и форм собственности, направляющих средства на реализацию планов и программ в области г</w:t>
      </w:r>
      <w:r>
        <w:rPr>
          <w:rFonts w:ascii="Times New Roman" w:hAnsi="Times New Roman"/>
          <w:sz w:val="24"/>
          <w:szCs w:val="24"/>
        </w:rPr>
        <w:t xml:space="preserve">радостроительной деятельности. </w:t>
      </w:r>
      <w:r w:rsidRPr="000A338E">
        <w:rPr>
          <w:rFonts w:ascii="Times New Roman" w:hAnsi="Times New Roman"/>
          <w:sz w:val="24"/>
          <w:szCs w:val="24"/>
        </w:rPr>
        <w:t xml:space="preserve">Учитывая социально-экономическую значимость многих вопросов градостроительной деятельности, их возрастающую роль в решении многих социальных проблем общества, необходимо </w:t>
      </w:r>
      <w:r w:rsidRPr="000A338E">
        <w:rPr>
          <w:rFonts w:ascii="Times New Roman" w:hAnsi="Times New Roman"/>
          <w:sz w:val="24"/>
          <w:szCs w:val="24"/>
        </w:rPr>
        <w:lastRenderedPageBreak/>
        <w:t>разработать комплекс мер по бюджетной поддержке инициативы заинтересованных лиц в решении указанных вопросов.</w:t>
      </w:r>
    </w:p>
    <w:p w:rsidR="00104C82" w:rsidRDefault="00104C82" w:rsidP="00104C82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C82" w:rsidRDefault="00104C82" w:rsidP="00104C82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8D272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D2723">
        <w:rPr>
          <w:rFonts w:ascii="Times New Roman" w:hAnsi="Times New Roman"/>
          <w:b/>
          <w:sz w:val="24"/>
          <w:szCs w:val="24"/>
        </w:rPr>
        <w:t>ТЕХНИКО – ЭКОНОМИЧЕСКИЕ</w:t>
      </w:r>
      <w:proofErr w:type="gramEnd"/>
      <w:r w:rsidRPr="008D2723">
        <w:rPr>
          <w:rFonts w:ascii="Times New Roman" w:hAnsi="Times New Roman"/>
          <w:b/>
          <w:sz w:val="24"/>
          <w:szCs w:val="24"/>
        </w:rPr>
        <w:t xml:space="preserve"> ПАРАМЕТРЫ СУЩЕСТВУЮЩИХ ОБЪЕКТОВ СОЦИАЛЬНОЙ ИНФРАСТРУКТУРЫ ПОСЕЛЕНИЯ, СЛОЖИВШЕЙСЯ УРОВЕНЬ ОБЕСПЕЧЕННОСТИ НАСЕЛЕНИЯ ПОСЕЛЕНИЯ УСЛУГАМИ В ОБЛАСТЯХ, УКАЗАННЫХ В П. 1 ТРЕБОВАНИЙ, УТВЕРЖДЕННЫХ ПОСТАНОВЛЕНИЕМ ПРАВИТЕЛЬСТВА РФ ОТ 01.10.2015 ГОДА № 1050 </w:t>
      </w:r>
    </w:p>
    <w:p w:rsidR="00104C82" w:rsidRDefault="00104C82" w:rsidP="00104C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3. </w:t>
      </w:r>
      <w:proofErr w:type="gramStart"/>
      <w:r>
        <w:rPr>
          <w:rFonts w:ascii="Times New Roman" w:hAnsi="Times New Roman"/>
          <w:sz w:val="24"/>
          <w:szCs w:val="24"/>
        </w:rPr>
        <w:t>Технико – экономические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параметры существующих объектов социальной инфраструктуры сельского поселения 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1236"/>
        <w:gridCol w:w="1248"/>
        <w:gridCol w:w="1303"/>
        <w:gridCol w:w="1276"/>
      </w:tblGrid>
      <w:tr w:rsidR="00104C82" w:rsidRPr="00BF451C" w:rsidTr="00582B7C">
        <w:trPr>
          <w:trHeight w:val="285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BF451C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451C">
              <w:rPr>
                <w:rFonts w:ascii="Times New Roman" w:eastAsia="Times New Roman" w:hAnsi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C82" w:rsidRPr="00BF451C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451C">
              <w:rPr>
                <w:rFonts w:ascii="Times New Roman" w:eastAsia="Times New Roman" w:hAnsi="Times New Roman"/>
                <w:b/>
                <w:sz w:val="14"/>
                <w:szCs w:val="14"/>
              </w:rPr>
              <w:t>Норма потребности на 1000 чел.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C82" w:rsidRPr="00BF451C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451C">
              <w:rPr>
                <w:rFonts w:ascii="Times New Roman" w:eastAsia="Times New Roman" w:hAnsi="Times New Roman"/>
                <w:b/>
                <w:sz w:val="14"/>
                <w:szCs w:val="14"/>
              </w:rPr>
              <w:t>Требуется на существующее население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C82" w:rsidRPr="00BF451C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451C">
              <w:rPr>
                <w:rFonts w:ascii="Times New Roman" w:eastAsia="Times New Roman" w:hAnsi="Times New Roman"/>
                <w:b/>
                <w:sz w:val="14"/>
                <w:szCs w:val="14"/>
              </w:rPr>
              <w:t>Существующее положение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BF451C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451C">
              <w:rPr>
                <w:rFonts w:ascii="Times New Roman" w:eastAsia="Times New Roman" w:hAnsi="Times New Roman"/>
                <w:b/>
                <w:sz w:val="14"/>
                <w:szCs w:val="14"/>
              </w:rPr>
              <w:t>% обеспеченности</w:t>
            </w:r>
          </w:p>
        </w:tc>
      </w:tr>
      <w:tr w:rsidR="00104C82" w:rsidRPr="00BF451C" w:rsidTr="00582B7C">
        <w:trPr>
          <w:trHeight w:val="565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82" w:rsidRPr="00BF451C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C82" w:rsidRPr="00BF451C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C82" w:rsidRPr="00BF451C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C82" w:rsidRPr="00BF451C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82" w:rsidRPr="00BF451C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1. Детские дошкольные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A760FB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A760FB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A760FB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62</w:t>
            </w: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2. Общеобразовательная школа, учащихся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A760FB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A760FB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320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A760FB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51</w:t>
            </w: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3. Внешкольные учреждения,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4. Поликлиника, посещений в смену (ФАП)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5. Больницы, коек  (Амбулатории)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13,5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24,5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100</w:t>
            </w: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6. Станция скорой помощи, машин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7. Аптека,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34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8. Помещения физкультурно-оздоровительной работы, м² общ</w:t>
            </w:r>
            <w:proofErr w:type="gram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.</w:t>
            </w:r>
            <w:proofErr w:type="gram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лощ</w:t>
            </w:r>
            <w:proofErr w:type="spell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9. Территория физкультурно-спортивной зоны, </w:t>
            </w:r>
            <w:proofErr w:type="gram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га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0,9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10. Спортивный зал, </w:t>
            </w:r>
            <w:proofErr w:type="gram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² пола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89,7</w:t>
            </w: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11. Плавательный бассейн, м² </w:t>
            </w:r>
            <w:proofErr w:type="spell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зерк</w:t>
            </w:r>
            <w:proofErr w:type="gram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.в</w:t>
            </w:r>
            <w:proofErr w:type="gram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оды</w:t>
            </w:r>
            <w:proofErr w:type="spell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12. Помещения культурно-массовой работы и досуга населения, м² </w:t>
            </w:r>
            <w:proofErr w:type="spell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общ</w:t>
            </w:r>
            <w:proofErr w:type="gram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.п</w:t>
            </w:r>
            <w:proofErr w:type="gram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лощ</w:t>
            </w:r>
            <w:proofErr w:type="spell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13. Интернет-клуб, </w:t>
            </w:r>
            <w:proofErr w:type="gram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² пола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1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14. Клубы, дома культуры,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A760FB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A760FB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250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A760FB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241,4</w:t>
            </w:r>
          </w:p>
        </w:tc>
      </w:tr>
      <w:tr w:rsidR="00104C82" w:rsidRPr="00A760FB" w:rsidTr="00582B7C">
        <w:trPr>
          <w:trHeight w:val="196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15. Кинотеатры,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4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16. Библиотеки,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          100</w:t>
            </w:r>
          </w:p>
        </w:tc>
      </w:tr>
      <w:tr w:rsidR="00104C82" w:rsidRPr="00A760FB" w:rsidTr="00582B7C">
        <w:trPr>
          <w:trHeight w:val="40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17. Магазины продовольственных товаров, м² </w:t>
            </w:r>
            <w:proofErr w:type="spell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торг</w:t>
            </w:r>
            <w:proofErr w:type="gram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.п</w:t>
            </w:r>
            <w:proofErr w:type="gram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37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18. Магазины  непродовольственных товаров, м² </w:t>
            </w:r>
            <w:proofErr w:type="spell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торг</w:t>
            </w:r>
            <w:proofErr w:type="gram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.п</w:t>
            </w:r>
            <w:proofErr w:type="gram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18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19. Рынок, м² </w:t>
            </w:r>
            <w:proofErr w:type="spell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торг</w:t>
            </w:r>
            <w:proofErr w:type="gram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.п</w:t>
            </w:r>
            <w:proofErr w:type="gram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50,7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20. Магазин кулинария, м² </w:t>
            </w:r>
            <w:proofErr w:type="spell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торг</w:t>
            </w:r>
            <w:proofErr w:type="gram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.п</w:t>
            </w:r>
            <w:proofErr w:type="gram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лощади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21. Предприятия общественного питания, </w:t>
            </w:r>
            <w:proofErr w:type="spell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посад</w:t>
            </w:r>
            <w:proofErr w:type="gram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ест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72,4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22. Предприятия бытового обслуживания, </w:t>
            </w:r>
            <w:proofErr w:type="spell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р</w:t>
            </w:r>
            <w:proofErr w:type="gram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ест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23. Прачечная, кг </w:t>
            </w:r>
            <w:proofErr w:type="spell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сух</w:t>
            </w:r>
            <w:proofErr w:type="gram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.б</w:t>
            </w:r>
            <w:proofErr w:type="gram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елья</w:t>
            </w:r>
            <w:proofErr w:type="spell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в смену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217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24. Химчистка, кг </w:t>
            </w:r>
            <w:proofErr w:type="spell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вещ</w:t>
            </w:r>
            <w:proofErr w:type="gram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.в</w:t>
            </w:r>
            <w:proofErr w:type="spellEnd"/>
            <w:proofErr w:type="gram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смену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20,7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25. Баня-сауна,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A760FB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A760FB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26. Отделение связи, объект  IV-V группы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100</w:t>
            </w:r>
          </w:p>
        </w:tc>
      </w:tr>
      <w:tr w:rsidR="00104C82" w:rsidRPr="00A760FB" w:rsidTr="00582B7C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27. Отделение сбербанка, объект на 4-5 </w:t>
            </w:r>
            <w:proofErr w:type="spell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опер</w:t>
            </w:r>
            <w:proofErr w:type="gramStart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.о</w:t>
            </w:r>
            <w:proofErr w:type="gramEnd"/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кон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100</w:t>
            </w:r>
          </w:p>
        </w:tc>
      </w:tr>
      <w:tr w:rsidR="00104C82" w:rsidRPr="00A760FB" w:rsidTr="00582B7C">
        <w:trPr>
          <w:trHeight w:val="2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28. Организации и учреждения управления, служащих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по заданию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3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29. Жилищно-эксплуатационная организация,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lastRenderedPageBreak/>
              <w:t>30. Пункт приема вторсырья, объект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31. Гостиница, 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1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32. Пожарное депо, машин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по заданию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04C82" w:rsidRPr="00A760FB" w:rsidTr="00582B7C">
        <w:trPr>
          <w:trHeight w:val="24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33. УПК, учащихся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A760F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17,8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82" w:rsidRPr="00A760FB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104C82" w:rsidRPr="00A760FB" w:rsidRDefault="00104C82" w:rsidP="00104C8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4170">
        <w:rPr>
          <w:rFonts w:ascii="Times New Roman" w:hAnsi="Times New Roman"/>
          <w:b/>
          <w:sz w:val="24"/>
          <w:szCs w:val="24"/>
        </w:rPr>
        <w:t>Сложившейся уровень обеспеченност</w:t>
      </w:r>
      <w:r>
        <w:rPr>
          <w:rFonts w:ascii="Times New Roman" w:hAnsi="Times New Roman"/>
          <w:b/>
          <w:sz w:val="24"/>
          <w:szCs w:val="24"/>
        </w:rPr>
        <w:t xml:space="preserve">и населения сельского поселения </w:t>
      </w:r>
      <w:r w:rsidRPr="00964170">
        <w:rPr>
          <w:rFonts w:ascii="Times New Roman" w:hAnsi="Times New Roman"/>
          <w:b/>
          <w:sz w:val="24"/>
          <w:szCs w:val="24"/>
        </w:rPr>
        <w:t xml:space="preserve">услугами в областях образования, здравоохранения, физической культуры и массового спорта и культуры. </w:t>
      </w:r>
    </w:p>
    <w:p w:rsidR="0076319B" w:rsidRPr="0076319B" w:rsidRDefault="0076319B" w:rsidP="007631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19B">
        <w:rPr>
          <w:rFonts w:ascii="Times New Roman" w:hAnsi="Times New Roman"/>
          <w:sz w:val="24"/>
          <w:szCs w:val="24"/>
        </w:rPr>
        <w:t xml:space="preserve">Существующая сеть предприятий и учреждений обслуживания в сельском поселении относится к </w:t>
      </w:r>
      <w:proofErr w:type="spellStart"/>
      <w:r w:rsidRPr="0076319B">
        <w:rPr>
          <w:rFonts w:ascii="Times New Roman" w:hAnsi="Times New Roman"/>
          <w:sz w:val="24"/>
          <w:szCs w:val="24"/>
        </w:rPr>
        <w:t>внутрипоселенческой</w:t>
      </w:r>
      <w:proofErr w:type="spellEnd"/>
      <w:r w:rsidRPr="0076319B">
        <w:rPr>
          <w:rFonts w:ascii="Times New Roman" w:hAnsi="Times New Roman"/>
          <w:sz w:val="24"/>
          <w:szCs w:val="24"/>
        </w:rPr>
        <w:t xml:space="preserve"> социальной инфраструктуре, направленной на удовлетворение потребностей собственного населения. В поселении она сформирована объектами повседневного и периодического обслуживания. Следует отметить, что существующий культурно-бытовой комплекс поселения достаточно ограничен и по своему набору, и объемам выполняемых функций.</w:t>
      </w:r>
    </w:p>
    <w:p w:rsidR="0076319B" w:rsidRPr="0076319B" w:rsidRDefault="0076319B" w:rsidP="007631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19B">
        <w:rPr>
          <w:rFonts w:ascii="Times New Roman" w:hAnsi="Times New Roman"/>
          <w:sz w:val="24"/>
          <w:szCs w:val="24"/>
        </w:rPr>
        <w:t>Из учреждений образования в сельском поселении функционирует  средняя общеобразовательная школа плановой емкостью 320 мест, которую посещают 72 учащихся. Имеется детское дошкольное учреждение на 35 мест, здание которого находится в аварийном состоянии.</w:t>
      </w:r>
    </w:p>
    <w:p w:rsidR="0076319B" w:rsidRPr="0076319B" w:rsidRDefault="0076319B" w:rsidP="007631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19B">
        <w:rPr>
          <w:rFonts w:ascii="Times New Roman" w:hAnsi="Times New Roman"/>
          <w:sz w:val="24"/>
          <w:szCs w:val="24"/>
        </w:rPr>
        <w:t xml:space="preserve">В культурной сфере поселения работает  Центр культуры и досуга с библиотекой. Емкость зрительного зала составляет 250 мест.  </w:t>
      </w:r>
    </w:p>
    <w:p w:rsidR="00254EE5" w:rsidRPr="00254EE5" w:rsidRDefault="0076319B" w:rsidP="007631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19B">
        <w:rPr>
          <w:rFonts w:ascii="Times New Roman" w:hAnsi="Times New Roman"/>
          <w:sz w:val="24"/>
          <w:szCs w:val="24"/>
        </w:rPr>
        <w:t>Для оказания первичной медицинской помощи населению в хуторе расположен фельдшерско-акушерский пункт.</w:t>
      </w:r>
    </w:p>
    <w:p w:rsidR="00254EE5" w:rsidRPr="00254EE5" w:rsidRDefault="00254EE5" w:rsidP="00254E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EE5">
        <w:rPr>
          <w:rFonts w:ascii="Times New Roman" w:hAnsi="Times New Roman"/>
          <w:sz w:val="24"/>
          <w:szCs w:val="24"/>
        </w:rPr>
        <w:t>Главным образом специализацию сельского хозяйства поселения составляет выращивание зерновых культур, сои, подсолнечника, в меньшей степени производство картофеля и овощей. Также развиты молочное и мясное направления животноводства.</w:t>
      </w:r>
    </w:p>
    <w:p w:rsidR="00254EE5" w:rsidRPr="00254EE5" w:rsidRDefault="00254EE5" w:rsidP="00254E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EE5">
        <w:rPr>
          <w:rFonts w:ascii="Times New Roman" w:hAnsi="Times New Roman"/>
          <w:sz w:val="24"/>
          <w:szCs w:val="24"/>
        </w:rPr>
        <w:t>Основу планировочной организации сельского населенного пункта в значительной мере определяет размещение производственной зоны, здания, и сооружения которой представляют для большой части трудоспособного населения сферу приложения труда и обуславливают направления трудовых связей.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поселения нет отдельных спортивных залов, стадионов, бассейнов и спортивных площадок. Стадион и спортивный </w:t>
      </w:r>
      <w:proofErr w:type="gramStart"/>
      <w:r>
        <w:rPr>
          <w:rFonts w:ascii="Times New Roman" w:hAnsi="Times New Roman"/>
          <w:sz w:val="24"/>
          <w:szCs w:val="24"/>
        </w:rPr>
        <w:t>зал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находящиеся  при школе используются населением для   массового спорта.</w:t>
      </w:r>
    </w:p>
    <w:p w:rsidR="00104C82" w:rsidRDefault="00104C82" w:rsidP="00104C82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C82" w:rsidRDefault="00104C82" w:rsidP="00104C82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2.3 ПРОГНОЗИРУЕМЫЙ СПРОС НА УСЛУГИ СОЦИАЛЬНОЙ ИНФРАСТРУКТУРЫ (В СООТВЕТСТВИИ С ПРОГНОЗОМ ИЗМЕНЕНИЯ ЧИСЛЕННОСТИ И ПОЛОВОЗРАСТНОГО СОСТАВА НАСЕЛЕНИЯ) В </w:t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ОБЛАСТЯХ, УКАЗАННЫХ В ПУНКТЕ 1 ТРЕБОВАНИЙ </w:t>
      </w:r>
      <w:r w:rsidRPr="00077410">
        <w:rPr>
          <w:rFonts w:ascii="Times New Roman" w:hAnsi="Times New Roman"/>
          <w:b/>
          <w:sz w:val="24"/>
          <w:szCs w:val="24"/>
        </w:rPr>
        <w:t>УТВЕРЖДЕННЫХ ПОСТАНОВЛЕНИЕМ ПРАВИТЕЛЬСТВА РФ ОТ 01.10.2015 ГОДА № 1050</w:t>
      </w:r>
      <w:r>
        <w:rPr>
          <w:rFonts w:ascii="Times New Roman" w:hAnsi="Times New Roman"/>
          <w:b/>
          <w:sz w:val="24"/>
          <w:szCs w:val="24"/>
        </w:rPr>
        <w:t>,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</w:t>
      </w:r>
      <w:proofErr w:type="gramEnd"/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Прогнозом на 2017 год и на период до 203</w:t>
      </w:r>
      <w:r w:rsidR="00254EE5">
        <w:rPr>
          <w:rFonts w:ascii="Times New Roman" w:hAnsi="Times New Roman"/>
          <w:sz w:val="24"/>
          <w:szCs w:val="24"/>
        </w:rPr>
        <w:t>0</w:t>
      </w:r>
      <w:r w:rsidR="0076319B">
        <w:rPr>
          <w:rFonts w:ascii="Times New Roman" w:hAnsi="Times New Roman"/>
          <w:sz w:val="24"/>
          <w:szCs w:val="24"/>
        </w:rPr>
        <w:t xml:space="preserve"> </w:t>
      </w:r>
      <w:r w:rsidRPr="00877385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77385">
        <w:rPr>
          <w:rFonts w:ascii="Times New Roman" w:hAnsi="Times New Roman"/>
          <w:sz w:val="24"/>
          <w:szCs w:val="24"/>
        </w:rPr>
        <w:t>определены следующие приоритеты социальной инфраструктуры</w:t>
      </w:r>
      <w:r>
        <w:rPr>
          <w:rFonts w:ascii="Times New Roman" w:hAnsi="Times New Roman"/>
          <w:sz w:val="24"/>
          <w:szCs w:val="24"/>
        </w:rPr>
        <w:t xml:space="preserve">  </w:t>
      </w:r>
      <w:r w:rsidR="005263B7">
        <w:rPr>
          <w:rFonts w:ascii="Times New Roman" w:hAnsi="Times New Roman"/>
          <w:sz w:val="24"/>
          <w:szCs w:val="24"/>
        </w:rPr>
        <w:t>Харьковск</w:t>
      </w:r>
      <w:r>
        <w:rPr>
          <w:rFonts w:ascii="Times New Roman" w:hAnsi="Times New Roman"/>
          <w:sz w:val="24"/>
          <w:szCs w:val="24"/>
        </w:rPr>
        <w:t>ого</w:t>
      </w:r>
      <w:r w:rsidRPr="00877385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Лабинского</w:t>
      </w:r>
      <w:r w:rsidRPr="00877385">
        <w:rPr>
          <w:rFonts w:ascii="Times New Roman" w:hAnsi="Times New Roman"/>
          <w:sz w:val="24"/>
          <w:szCs w:val="24"/>
        </w:rPr>
        <w:t xml:space="preserve"> муниципального района Краснодарского края: 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 xml:space="preserve">-повышение уровня жизни населения </w:t>
      </w:r>
      <w:r w:rsidR="005263B7">
        <w:rPr>
          <w:rFonts w:ascii="Times New Roman" w:hAnsi="Times New Roman"/>
          <w:sz w:val="24"/>
          <w:szCs w:val="24"/>
        </w:rPr>
        <w:t>Харьковск</w:t>
      </w:r>
      <w:r>
        <w:rPr>
          <w:rFonts w:ascii="Times New Roman" w:hAnsi="Times New Roman"/>
          <w:sz w:val="24"/>
          <w:szCs w:val="24"/>
        </w:rPr>
        <w:t>ого сельского поселения Лабин</w:t>
      </w:r>
      <w:r w:rsidRPr="00D3684B">
        <w:rPr>
          <w:rFonts w:ascii="Times New Roman" w:hAnsi="Times New Roman"/>
          <w:sz w:val="24"/>
          <w:szCs w:val="24"/>
        </w:rPr>
        <w:t xml:space="preserve">ского </w:t>
      </w:r>
      <w:r w:rsidRPr="00877385">
        <w:rPr>
          <w:rFonts w:ascii="Times New Roman" w:hAnsi="Times New Roman"/>
          <w:sz w:val="24"/>
          <w:szCs w:val="24"/>
        </w:rPr>
        <w:t xml:space="preserve">муниципального района Краснодарского края, в том числе на основе развития социальной инфраструктуры; 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</w:t>
      </w:r>
      <w:r>
        <w:rPr>
          <w:rFonts w:ascii="Times New Roman" w:hAnsi="Times New Roman"/>
          <w:sz w:val="24"/>
          <w:szCs w:val="24"/>
        </w:rPr>
        <w:t xml:space="preserve">луг; </w:t>
      </w:r>
      <w:proofErr w:type="gramStart"/>
      <w:r>
        <w:rPr>
          <w:rFonts w:ascii="Times New Roman" w:hAnsi="Times New Roman"/>
          <w:sz w:val="24"/>
          <w:szCs w:val="24"/>
        </w:rPr>
        <w:t>-р</w:t>
      </w:r>
      <w:proofErr w:type="gramEnd"/>
      <w:r>
        <w:rPr>
          <w:rFonts w:ascii="Times New Roman" w:hAnsi="Times New Roman"/>
          <w:sz w:val="24"/>
          <w:szCs w:val="24"/>
        </w:rPr>
        <w:t xml:space="preserve">азвитие жилищной сферы </w:t>
      </w:r>
      <w:r w:rsidR="005263B7">
        <w:rPr>
          <w:rFonts w:ascii="Times New Roman" w:hAnsi="Times New Roman"/>
          <w:sz w:val="24"/>
          <w:szCs w:val="24"/>
        </w:rPr>
        <w:t>Харьковск</w:t>
      </w:r>
      <w:r>
        <w:rPr>
          <w:rFonts w:ascii="Times New Roman" w:hAnsi="Times New Roman"/>
          <w:sz w:val="24"/>
          <w:szCs w:val="24"/>
        </w:rPr>
        <w:t>ом сельском поселении Лабин</w:t>
      </w:r>
      <w:r w:rsidRPr="00D3684B">
        <w:rPr>
          <w:rFonts w:ascii="Times New Roman" w:hAnsi="Times New Roman"/>
          <w:sz w:val="24"/>
          <w:szCs w:val="24"/>
        </w:rPr>
        <w:t>ского</w:t>
      </w:r>
      <w:r w:rsidRPr="00877385">
        <w:rPr>
          <w:rFonts w:ascii="Times New Roman" w:hAnsi="Times New Roman"/>
          <w:sz w:val="24"/>
          <w:szCs w:val="24"/>
        </w:rPr>
        <w:t xml:space="preserve"> муниципального района Краснодарского края; 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-создание условий для гармоничного раз</w:t>
      </w:r>
      <w:r>
        <w:rPr>
          <w:rFonts w:ascii="Times New Roman" w:hAnsi="Times New Roman"/>
          <w:sz w:val="24"/>
          <w:szCs w:val="24"/>
        </w:rPr>
        <w:t xml:space="preserve">вития подрастающего поколения в </w:t>
      </w:r>
      <w:r w:rsidR="005263B7">
        <w:rPr>
          <w:rFonts w:ascii="Times New Roman" w:hAnsi="Times New Roman"/>
          <w:sz w:val="24"/>
          <w:szCs w:val="24"/>
        </w:rPr>
        <w:t>Харьковск</w:t>
      </w:r>
      <w:r>
        <w:rPr>
          <w:rFonts w:ascii="Times New Roman" w:hAnsi="Times New Roman"/>
          <w:sz w:val="24"/>
          <w:szCs w:val="24"/>
        </w:rPr>
        <w:t>ом сельском поселении Лабин</w:t>
      </w:r>
      <w:r w:rsidRPr="00D3684B">
        <w:rPr>
          <w:rFonts w:ascii="Times New Roman" w:hAnsi="Times New Roman"/>
          <w:sz w:val="24"/>
          <w:szCs w:val="24"/>
        </w:rPr>
        <w:t xml:space="preserve">ского </w:t>
      </w:r>
      <w:r w:rsidRPr="00877385">
        <w:rPr>
          <w:rFonts w:ascii="Times New Roman" w:hAnsi="Times New Roman"/>
          <w:sz w:val="24"/>
          <w:szCs w:val="24"/>
        </w:rPr>
        <w:t xml:space="preserve">муниципального района Краснодарского края; 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 xml:space="preserve">-сохранение культурного наследия на территории </w:t>
      </w:r>
      <w:r w:rsidR="005263B7">
        <w:rPr>
          <w:rFonts w:ascii="Times New Roman" w:hAnsi="Times New Roman"/>
          <w:sz w:val="24"/>
          <w:szCs w:val="24"/>
        </w:rPr>
        <w:t>Харьковск</w:t>
      </w:r>
      <w:r w:rsidRPr="00D3684B">
        <w:rPr>
          <w:rFonts w:ascii="Times New Roman" w:hAnsi="Times New Roman"/>
          <w:sz w:val="24"/>
          <w:szCs w:val="24"/>
        </w:rPr>
        <w:t>ого сельског</w:t>
      </w:r>
      <w:r>
        <w:rPr>
          <w:rFonts w:ascii="Times New Roman" w:hAnsi="Times New Roman"/>
          <w:sz w:val="24"/>
          <w:szCs w:val="24"/>
        </w:rPr>
        <w:t>о поселения Лабин</w:t>
      </w:r>
      <w:r w:rsidRPr="00D3684B">
        <w:rPr>
          <w:rFonts w:ascii="Times New Roman" w:hAnsi="Times New Roman"/>
          <w:sz w:val="24"/>
          <w:szCs w:val="24"/>
        </w:rPr>
        <w:t>ского</w:t>
      </w:r>
      <w:r w:rsidRPr="00877385">
        <w:rPr>
          <w:rFonts w:ascii="Times New Roman" w:hAnsi="Times New Roman"/>
          <w:sz w:val="24"/>
          <w:szCs w:val="24"/>
        </w:rPr>
        <w:t xml:space="preserve"> муниципального района Краснодарского края. 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 xml:space="preserve">Следует обратить внимание, что при решении проблем совершенствования культурно – бытового обслуживания населения в условиях современного развития необходимо выделять так называемые социально – нормируемые отрасли, деятельность которых определяется государственными задачами и высокой степенью социальной ответственности перед обществом. К социально – нормируемым отраслям следует отнести следующие: детские дошкольные и школьные учреждения, здравоохранение, учреждения культуры и искусства, частично спорта. 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Территориальное планирование поселения осуществляется в соответствии с действующим федеральным и областным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 г. № 131-ФЗ «Об общих принципах организации местного самоуправления в Российской Федерации».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lastRenderedPageBreak/>
        <w:t>Территориальное планирование направлено на определение функционального назначения территории поселения исходя из совокупности социальных, экономических, экологических и иных факторов в целях: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обеспечения устойчивого развития поселения;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формирования благоприятной среды жизнедеятельности;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развития и модернизации инженерной, транспортной и социальной инфраструктур;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формирования комплексной инфраструктуры поселения, отвечающей современным требованиям, установленным действующим законодательством.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Территориальное планирование направлено на определение функционального назначения территории поселения исходя из совокупности социальных, экономических, экологических и иных факторов в целях: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обеспечения устойчивого развития поселения;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формирования благоприятной среды жизнедеятельности;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развития и модернизации инженерной, транспортной и социальной инфраструктур;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формирования комплексной инфраструктуры поселения, отвечающей современным требованиям, установленным действующим законодательством.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интересов.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 xml:space="preserve">Эта задача включает в себя ряд направлений, </w:t>
      </w:r>
      <w:proofErr w:type="gramStart"/>
      <w:r w:rsidRPr="00877385">
        <w:rPr>
          <w:rFonts w:ascii="Times New Roman" w:hAnsi="Times New Roman"/>
          <w:sz w:val="24"/>
          <w:szCs w:val="24"/>
        </w:rPr>
        <w:t>к</w:t>
      </w:r>
      <w:proofErr w:type="gramEnd"/>
      <w:r w:rsidRPr="00877385">
        <w:rPr>
          <w:rFonts w:ascii="Times New Roman" w:hAnsi="Times New Roman"/>
          <w:sz w:val="24"/>
          <w:szCs w:val="24"/>
        </w:rPr>
        <w:t xml:space="preserve"> основны</w:t>
      </w:r>
      <w:r>
        <w:rPr>
          <w:rFonts w:ascii="Times New Roman" w:hAnsi="Times New Roman"/>
          <w:sz w:val="24"/>
          <w:szCs w:val="24"/>
        </w:rPr>
        <w:t>м из которых относятся</w:t>
      </w:r>
      <w:r w:rsidRPr="00877385">
        <w:rPr>
          <w:rFonts w:ascii="Times New Roman" w:hAnsi="Times New Roman"/>
          <w:sz w:val="24"/>
          <w:szCs w:val="24"/>
        </w:rPr>
        <w:t>: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обеспечение экологически устойчивого развития территории путем создания условий для сохранения уникального природно-ресурсного потенциала территории, выполнения территорией охранных</w:t>
      </w:r>
      <w:r>
        <w:rPr>
          <w:rFonts w:ascii="Times New Roman" w:hAnsi="Times New Roman"/>
          <w:sz w:val="24"/>
          <w:szCs w:val="24"/>
        </w:rPr>
        <w:t xml:space="preserve"> сред</w:t>
      </w:r>
      <w:r w:rsidRPr="00877385">
        <w:rPr>
          <w:rFonts w:ascii="Times New Roman" w:hAnsi="Times New Roman"/>
          <w:sz w:val="24"/>
          <w:szCs w:val="24"/>
        </w:rPr>
        <w:t>, эколого-воспроизводящих функций;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385">
        <w:rPr>
          <w:rFonts w:ascii="Times New Roman" w:hAnsi="Times New Roman"/>
          <w:sz w:val="24"/>
          <w:szCs w:val="24"/>
        </w:rPr>
        <w:t>– увеличение инвестиционной привлекательности поселения, что повлечет за собой создание новых рабочих мест, повышение уровня жизни населения;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385">
        <w:rPr>
          <w:rFonts w:ascii="Times New Roman" w:hAnsi="Times New Roman"/>
          <w:sz w:val="24"/>
          <w:szCs w:val="24"/>
        </w:rPr>
        <w:t>создание доступной и высокоэффективной социальной сферы обслуживания населения, в том числе возможность получения квалифицированных услуг в сфере образования и здравоохранения;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E6B">
        <w:rPr>
          <w:rFonts w:ascii="Times New Roman" w:hAnsi="Times New Roman"/>
          <w:sz w:val="24"/>
          <w:szCs w:val="24"/>
        </w:rPr>
        <w:t>усовершенствование внешних и внутренних транспортных связей как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385">
        <w:rPr>
          <w:rFonts w:ascii="Times New Roman" w:hAnsi="Times New Roman"/>
          <w:sz w:val="24"/>
          <w:szCs w:val="24"/>
        </w:rPr>
        <w:t>укрепления экономической сферы, а также</w:t>
      </w:r>
      <w:r>
        <w:rPr>
          <w:rFonts w:ascii="Times New Roman" w:hAnsi="Times New Roman"/>
          <w:sz w:val="24"/>
          <w:szCs w:val="24"/>
        </w:rPr>
        <w:t xml:space="preserve"> развитие улично-дорожной сети;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77385">
        <w:rPr>
          <w:rFonts w:ascii="Times New Roman" w:hAnsi="Times New Roman"/>
          <w:sz w:val="24"/>
          <w:szCs w:val="24"/>
        </w:rPr>
        <w:t>создание условий для разнообразных видов отдыха, занятия спортом.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lastRenderedPageBreak/>
        <w:t xml:space="preserve">Исходя из комплексного градостроительного анализа потенциала поселения, генеральным планом определены основные пути решения задач пространственного развития населенных пунктов, входящих в состав поселения: 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совершенствование пространственной структуры территории населенных пунктов;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регенерация и развитие жилых территорий;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развитие зон общественных центров и объектов социальной инфраструктуры;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реорганизация и развитие производственных территорий.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Генеральным планом определены способы решения обозначенных задач пространственного развития поселения и населенных пунктов, входящих в его состав.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Основными задачами по развитию общественных центров и объектов социальной инфраструктуры являются: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упорядочение сложившихся общественных центров и наполнение их объектами общественно-деловой и социальной инфраструктур;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организация деловых зон, включающих объекты обслуживания, торговли и досуга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77385">
        <w:rPr>
          <w:rFonts w:ascii="Times New Roman" w:hAnsi="Times New Roman"/>
          <w:sz w:val="24"/>
          <w:szCs w:val="24"/>
        </w:rPr>
        <w:t>формирование в общественных центрах благоустроенных и озелененных пешеходных пространств.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Основными задачами по сохранению объектов историко-культурного наследия являются: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обеспечение физической сохранности объекта культурного наследия;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>– обеспечения сохранности объекта культурного наследия в его исторической среде на сопряженной с ним территории;</w:t>
      </w:r>
    </w:p>
    <w:p w:rsidR="00104C82" w:rsidRPr="0087738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385">
        <w:rPr>
          <w:rFonts w:ascii="Times New Roman" w:hAnsi="Times New Roman"/>
          <w:sz w:val="24"/>
          <w:szCs w:val="24"/>
        </w:rPr>
        <w:t xml:space="preserve">– установление </w:t>
      </w:r>
      <w:proofErr w:type="gramStart"/>
      <w:r w:rsidRPr="00877385">
        <w:rPr>
          <w:rFonts w:ascii="Times New Roman" w:hAnsi="Times New Roman"/>
          <w:sz w:val="24"/>
          <w:szCs w:val="24"/>
        </w:rPr>
        <w:t>режима использования территории объекта культурного наследия</w:t>
      </w:r>
      <w:proofErr w:type="gramEnd"/>
      <w:r w:rsidRPr="00877385">
        <w:rPr>
          <w:rFonts w:ascii="Times New Roman" w:hAnsi="Times New Roman"/>
          <w:sz w:val="24"/>
          <w:szCs w:val="24"/>
        </w:rPr>
        <w:t>.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84B">
        <w:rPr>
          <w:rFonts w:ascii="Times New Roman" w:hAnsi="Times New Roman"/>
          <w:sz w:val="24"/>
          <w:szCs w:val="24"/>
        </w:rPr>
        <w:t xml:space="preserve">Генеральным планом </w:t>
      </w:r>
      <w:r>
        <w:rPr>
          <w:rFonts w:ascii="Times New Roman" w:hAnsi="Times New Roman"/>
          <w:sz w:val="24"/>
          <w:szCs w:val="24"/>
        </w:rPr>
        <w:t>устанавливается задача: предусмотреть сохранение и рекон</w:t>
      </w:r>
      <w:r w:rsidRPr="00D3684B">
        <w:rPr>
          <w:rFonts w:ascii="Times New Roman" w:hAnsi="Times New Roman"/>
          <w:sz w:val="24"/>
          <w:szCs w:val="24"/>
        </w:rPr>
        <w:t xml:space="preserve">струкцию существующих объектов, и новое строительство недостающих объектов соцкультбыта  до норматива в соответствии </w:t>
      </w:r>
      <w:r>
        <w:rPr>
          <w:rFonts w:ascii="Times New Roman" w:hAnsi="Times New Roman"/>
          <w:sz w:val="24"/>
          <w:szCs w:val="24"/>
        </w:rPr>
        <w:t>с нормативным радиусом доступно</w:t>
      </w:r>
      <w:r w:rsidRPr="00D3684B">
        <w:rPr>
          <w:rFonts w:ascii="Times New Roman" w:hAnsi="Times New Roman"/>
          <w:sz w:val="24"/>
          <w:szCs w:val="24"/>
        </w:rPr>
        <w:t>сти.</w:t>
      </w:r>
    </w:p>
    <w:p w:rsidR="00104C82" w:rsidRPr="002A7BD6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BD6">
        <w:rPr>
          <w:rFonts w:ascii="Times New Roman" w:hAnsi="Times New Roman"/>
          <w:sz w:val="24"/>
          <w:szCs w:val="24"/>
        </w:rPr>
        <w:t>Площадь проектных территорий, предусмотренная под развитие системы социального и культурно-бытового обслуживания, строительство жилых зданий, коммунальной зоны и иных объектов, не требующих устройства санитарно-защитных зон, определяется в соответствии с прогнозом проектной численности населения и требованиями, установленными в СНиП 2.07.01-89* 1989 и актуализированной редакции 2011 года.</w:t>
      </w:r>
    </w:p>
    <w:p w:rsidR="00104C82" w:rsidRPr="002A7BD6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</w:t>
      </w:r>
      <w:r w:rsidRPr="002A7BD6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 xml:space="preserve">и    </w:t>
      </w:r>
      <w:r w:rsidR="005263B7">
        <w:rPr>
          <w:rFonts w:ascii="Times New Roman" w:hAnsi="Times New Roman"/>
          <w:sz w:val="24"/>
          <w:szCs w:val="24"/>
        </w:rPr>
        <w:t>Харьковск</w:t>
      </w:r>
      <w:r>
        <w:rPr>
          <w:rFonts w:ascii="Times New Roman" w:hAnsi="Times New Roman"/>
          <w:sz w:val="24"/>
          <w:szCs w:val="24"/>
        </w:rPr>
        <w:t xml:space="preserve">ого сельского поселения </w:t>
      </w:r>
      <w:r w:rsidRPr="002A7BD6">
        <w:rPr>
          <w:rFonts w:ascii="Times New Roman" w:hAnsi="Times New Roman"/>
          <w:sz w:val="24"/>
          <w:szCs w:val="24"/>
        </w:rPr>
        <w:t xml:space="preserve"> составляет на расч</w:t>
      </w:r>
      <w:r>
        <w:rPr>
          <w:rFonts w:ascii="Times New Roman" w:hAnsi="Times New Roman"/>
          <w:sz w:val="24"/>
          <w:szCs w:val="24"/>
        </w:rPr>
        <w:t>етный срок до 203</w:t>
      </w:r>
      <w:r w:rsidR="00254EE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года  (в установленных границах) около 372</w:t>
      </w:r>
      <w:r w:rsidRPr="002A7BD6">
        <w:rPr>
          <w:rFonts w:ascii="Times New Roman" w:hAnsi="Times New Roman"/>
          <w:sz w:val="24"/>
          <w:szCs w:val="24"/>
        </w:rPr>
        <w:t xml:space="preserve"> га </w:t>
      </w:r>
    </w:p>
    <w:p w:rsidR="00104C82" w:rsidRPr="002A7BD6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Хутор </w:t>
      </w:r>
      <w:proofErr w:type="spellStart"/>
      <w:r w:rsidR="0076319B">
        <w:rPr>
          <w:rFonts w:ascii="Times New Roman" w:hAnsi="Times New Roman"/>
          <w:sz w:val="24"/>
          <w:szCs w:val="24"/>
        </w:rPr>
        <w:t>Харькоский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A7BD6">
        <w:rPr>
          <w:rFonts w:ascii="Times New Roman" w:hAnsi="Times New Roman"/>
          <w:sz w:val="24"/>
          <w:szCs w:val="24"/>
        </w:rPr>
        <w:t>имеет территориальные резервы для размещения жилищного, социального, культурно-бытового, рекреационного и коммунально-складского строительства в границах, определенных схемой терр</w:t>
      </w:r>
      <w:r>
        <w:rPr>
          <w:rFonts w:ascii="Times New Roman" w:hAnsi="Times New Roman"/>
          <w:sz w:val="24"/>
          <w:szCs w:val="24"/>
        </w:rPr>
        <w:t>иториального планирования Лабин</w:t>
      </w:r>
      <w:r w:rsidRPr="002A7BD6">
        <w:rPr>
          <w:rFonts w:ascii="Times New Roman" w:hAnsi="Times New Roman"/>
          <w:sz w:val="24"/>
          <w:szCs w:val="24"/>
        </w:rPr>
        <w:t>ского района на начало проектирован</w:t>
      </w:r>
      <w:r>
        <w:rPr>
          <w:rFonts w:ascii="Times New Roman" w:hAnsi="Times New Roman"/>
          <w:sz w:val="24"/>
          <w:szCs w:val="24"/>
        </w:rPr>
        <w:t xml:space="preserve">ия генерального плана </w:t>
      </w:r>
      <w:r w:rsidR="005263B7">
        <w:rPr>
          <w:rFonts w:ascii="Times New Roman" w:hAnsi="Times New Roman"/>
          <w:sz w:val="24"/>
          <w:szCs w:val="24"/>
        </w:rPr>
        <w:t>Харьковск</w:t>
      </w:r>
      <w:r w:rsidRPr="002A7BD6">
        <w:rPr>
          <w:rFonts w:ascii="Times New Roman" w:hAnsi="Times New Roman"/>
          <w:sz w:val="24"/>
          <w:szCs w:val="24"/>
        </w:rPr>
        <w:t>ого сельского поселения.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BD6">
        <w:rPr>
          <w:rFonts w:ascii="Times New Roman" w:hAnsi="Times New Roman"/>
          <w:sz w:val="24"/>
          <w:szCs w:val="24"/>
        </w:rPr>
        <w:t>Прирезка дополнительных территорий для развития населенного пункта не требуется.</w:t>
      </w:r>
    </w:p>
    <w:p w:rsidR="00104C82" w:rsidRPr="00EB7E2C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границах </w:t>
      </w:r>
      <w:r w:rsidR="005263B7">
        <w:rPr>
          <w:rFonts w:ascii="Times New Roman" w:hAnsi="Times New Roman"/>
          <w:sz w:val="24"/>
          <w:szCs w:val="24"/>
        </w:rPr>
        <w:t>Харьковск</w:t>
      </w:r>
      <w:r w:rsidRPr="00EB7E2C">
        <w:rPr>
          <w:rFonts w:ascii="Times New Roman" w:hAnsi="Times New Roman"/>
          <w:sz w:val="24"/>
          <w:szCs w:val="24"/>
        </w:rPr>
        <w:t xml:space="preserve">ого сельского </w:t>
      </w:r>
      <w:r>
        <w:rPr>
          <w:rFonts w:ascii="Times New Roman" w:hAnsi="Times New Roman"/>
          <w:sz w:val="24"/>
          <w:szCs w:val="24"/>
        </w:rPr>
        <w:t>поселения предусматривается раз</w:t>
      </w:r>
      <w:r w:rsidRPr="00EB7E2C">
        <w:rPr>
          <w:rFonts w:ascii="Times New Roman" w:hAnsi="Times New Roman"/>
          <w:sz w:val="24"/>
          <w:szCs w:val="24"/>
        </w:rPr>
        <w:t>витие полной сети учреждений социального и культурно-бытового обслуживания, главной задачей которой является повышение качества уровня жизни населения.</w:t>
      </w:r>
    </w:p>
    <w:p w:rsidR="00104C82" w:rsidRPr="00EB7E2C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2C">
        <w:rPr>
          <w:rFonts w:ascii="Times New Roman" w:hAnsi="Times New Roman"/>
          <w:sz w:val="24"/>
          <w:szCs w:val="24"/>
        </w:rPr>
        <w:t>Генеральным планом предусматрива</w:t>
      </w:r>
      <w:r>
        <w:rPr>
          <w:rFonts w:ascii="Times New Roman" w:hAnsi="Times New Roman"/>
          <w:sz w:val="24"/>
          <w:szCs w:val="24"/>
        </w:rPr>
        <w:t>ется двухуровневая система соци</w:t>
      </w:r>
      <w:r w:rsidRPr="00EB7E2C">
        <w:rPr>
          <w:rFonts w:ascii="Times New Roman" w:hAnsi="Times New Roman"/>
          <w:sz w:val="24"/>
          <w:szCs w:val="24"/>
        </w:rPr>
        <w:t>ального и культурно-бытового назначения.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2C">
        <w:rPr>
          <w:rFonts w:ascii="Times New Roman" w:hAnsi="Times New Roman"/>
          <w:sz w:val="24"/>
          <w:szCs w:val="24"/>
        </w:rPr>
        <w:t>1. Учреждения периодического пользова</w:t>
      </w:r>
      <w:r>
        <w:rPr>
          <w:rFonts w:ascii="Times New Roman" w:hAnsi="Times New Roman"/>
          <w:sz w:val="24"/>
          <w:szCs w:val="24"/>
        </w:rPr>
        <w:t>ния, к которым относятся общепо</w:t>
      </w:r>
      <w:r w:rsidRPr="00EB7E2C">
        <w:rPr>
          <w:rFonts w:ascii="Times New Roman" w:hAnsi="Times New Roman"/>
          <w:sz w:val="24"/>
          <w:szCs w:val="24"/>
        </w:rPr>
        <w:t xml:space="preserve">селковые учреждения: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2C">
        <w:rPr>
          <w:rFonts w:ascii="Times New Roman" w:hAnsi="Times New Roman"/>
          <w:sz w:val="24"/>
          <w:szCs w:val="24"/>
        </w:rPr>
        <w:t>культурные центры,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2C">
        <w:rPr>
          <w:rFonts w:ascii="Times New Roman" w:hAnsi="Times New Roman"/>
          <w:sz w:val="24"/>
          <w:szCs w:val="24"/>
        </w:rPr>
        <w:t>клубы, Дома культуры,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2C">
        <w:rPr>
          <w:rFonts w:ascii="Times New Roman" w:hAnsi="Times New Roman"/>
          <w:sz w:val="24"/>
          <w:szCs w:val="24"/>
        </w:rPr>
        <w:t xml:space="preserve">поликлиники, больницы,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2C">
        <w:rPr>
          <w:rFonts w:ascii="Times New Roman" w:hAnsi="Times New Roman"/>
          <w:sz w:val="24"/>
          <w:szCs w:val="24"/>
        </w:rPr>
        <w:t xml:space="preserve">библиотеки,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2C">
        <w:rPr>
          <w:rFonts w:ascii="Times New Roman" w:hAnsi="Times New Roman"/>
          <w:sz w:val="24"/>
          <w:szCs w:val="24"/>
        </w:rPr>
        <w:t xml:space="preserve">спортивные центры, </w:t>
      </w:r>
    </w:p>
    <w:p w:rsidR="00104C82" w:rsidRPr="00EB7E2C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2C">
        <w:rPr>
          <w:rFonts w:ascii="Times New Roman" w:hAnsi="Times New Roman"/>
          <w:sz w:val="24"/>
          <w:szCs w:val="24"/>
        </w:rPr>
        <w:t>гостиницы, крупные торговые центры, предприятия коммунального обслуживания, административно-хозяйственные и финансово-кредитные учреждения.</w:t>
      </w:r>
    </w:p>
    <w:p w:rsidR="00104C82" w:rsidRPr="00EB7E2C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2C">
        <w:rPr>
          <w:rFonts w:ascii="Times New Roman" w:hAnsi="Times New Roman"/>
          <w:sz w:val="24"/>
          <w:szCs w:val="24"/>
        </w:rPr>
        <w:t>2. Учреждения повседневного спроса (пользования), к которым относятся детские дошкольные учреждения, общеобр</w:t>
      </w:r>
      <w:r>
        <w:rPr>
          <w:rFonts w:ascii="Times New Roman" w:hAnsi="Times New Roman"/>
          <w:sz w:val="24"/>
          <w:szCs w:val="24"/>
        </w:rPr>
        <w:t>азовательные школы, магазины по</w:t>
      </w:r>
      <w:r w:rsidRPr="00EB7E2C">
        <w:rPr>
          <w:rFonts w:ascii="Times New Roman" w:hAnsi="Times New Roman"/>
          <w:sz w:val="24"/>
          <w:szCs w:val="24"/>
        </w:rPr>
        <w:t>вседневного спроса, приемные пункты КБО (пр</w:t>
      </w:r>
      <w:r>
        <w:rPr>
          <w:rFonts w:ascii="Times New Roman" w:hAnsi="Times New Roman"/>
          <w:sz w:val="24"/>
          <w:szCs w:val="24"/>
        </w:rPr>
        <w:t>едприятия бытового обслужива</w:t>
      </w:r>
      <w:r w:rsidRPr="00EB7E2C">
        <w:rPr>
          <w:rFonts w:ascii="Times New Roman" w:hAnsi="Times New Roman"/>
          <w:sz w:val="24"/>
          <w:szCs w:val="24"/>
        </w:rPr>
        <w:t>ния), бани, почтовые отделения,  аптеки и др.</w:t>
      </w:r>
    </w:p>
    <w:p w:rsidR="00104C82" w:rsidRPr="00EB7E2C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2C">
        <w:rPr>
          <w:rFonts w:ascii="Times New Roman" w:hAnsi="Times New Roman"/>
          <w:sz w:val="24"/>
          <w:szCs w:val="24"/>
        </w:rPr>
        <w:t>Проектом предусматривается реконструкция и модернизация существующих объектов соцкультбыта, а также строите</w:t>
      </w:r>
      <w:r>
        <w:rPr>
          <w:rFonts w:ascii="Times New Roman" w:hAnsi="Times New Roman"/>
          <w:sz w:val="24"/>
          <w:szCs w:val="24"/>
        </w:rPr>
        <w:t>льство новых учреждений обслужи</w:t>
      </w:r>
      <w:r w:rsidRPr="00EB7E2C">
        <w:rPr>
          <w:rFonts w:ascii="Times New Roman" w:hAnsi="Times New Roman"/>
          <w:sz w:val="24"/>
          <w:szCs w:val="24"/>
        </w:rPr>
        <w:t>вания.</w:t>
      </w:r>
    </w:p>
    <w:p w:rsidR="00104C82" w:rsidRPr="00EB7E2C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2C">
        <w:rPr>
          <w:rFonts w:ascii="Times New Roman" w:hAnsi="Times New Roman"/>
          <w:sz w:val="24"/>
          <w:szCs w:val="24"/>
        </w:rPr>
        <w:t>Размещение объектов предусматривается с учетом нормативного радиуса доступности и в соответствии со «Схемой т</w:t>
      </w:r>
      <w:r>
        <w:rPr>
          <w:rFonts w:ascii="Times New Roman" w:hAnsi="Times New Roman"/>
          <w:sz w:val="24"/>
          <w:szCs w:val="24"/>
        </w:rPr>
        <w:t>ерриториального планирования му</w:t>
      </w:r>
      <w:r w:rsidRPr="00EB7E2C">
        <w:rPr>
          <w:rFonts w:ascii="Times New Roman" w:hAnsi="Times New Roman"/>
          <w:sz w:val="24"/>
          <w:szCs w:val="24"/>
        </w:rPr>
        <w:t>ниципального обра</w:t>
      </w:r>
      <w:r>
        <w:rPr>
          <w:rFonts w:ascii="Times New Roman" w:hAnsi="Times New Roman"/>
          <w:sz w:val="24"/>
          <w:szCs w:val="24"/>
        </w:rPr>
        <w:t xml:space="preserve">зования </w:t>
      </w:r>
      <w:proofErr w:type="spellStart"/>
      <w:r>
        <w:rPr>
          <w:rFonts w:ascii="Times New Roman" w:hAnsi="Times New Roman"/>
          <w:sz w:val="24"/>
          <w:szCs w:val="24"/>
        </w:rPr>
        <w:t>Лабин</w:t>
      </w:r>
      <w:r w:rsidRPr="00EB7E2C">
        <w:rPr>
          <w:rFonts w:ascii="Times New Roman" w:hAnsi="Times New Roman"/>
          <w:sz w:val="24"/>
          <w:szCs w:val="24"/>
        </w:rPr>
        <w:t>ский</w:t>
      </w:r>
      <w:proofErr w:type="spellEnd"/>
      <w:r w:rsidRPr="00EB7E2C">
        <w:rPr>
          <w:rFonts w:ascii="Times New Roman" w:hAnsi="Times New Roman"/>
          <w:sz w:val="24"/>
          <w:szCs w:val="24"/>
        </w:rPr>
        <w:t xml:space="preserve"> райо</w:t>
      </w:r>
      <w:r>
        <w:rPr>
          <w:rFonts w:ascii="Times New Roman" w:hAnsi="Times New Roman"/>
          <w:sz w:val="24"/>
          <w:szCs w:val="24"/>
        </w:rPr>
        <w:t>н Краснодарского края», разрабо</w:t>
      </w:r>
      <w:r w:rsidRPr="00EB7E2C">
        <w:rPr>
          <w:rFonts w:ascii="Times New Roman" w:hAnsi="Times New Roman"/>
          <w:sz w:val="24"/>
          <w:szCs w:val="24"/>
        </w:rPr>
        <w:t>танной ОАО «Институт территориального планирования Краснодарского края» в 200</w:t>
      </w:r>
      <w:r>
        <w:rPr>
          <w:rFonts w:ascii="Times New Roman" w:hAnsi="Times New Roman"/>
          <w:sz w:val="24"/>
          <w:szCs w:val="24"/>
        </w:rPr>
        <w:t xml:space="preserve">9??? году. </w:t>
      </w:r>
      <w:r w:rsidRPr="00EB7E2C">
        <w:rPr>
          <w:rFonts w:ascii="Times New Roman" w:hAnsi="Times New Roman"/>
          <w:sz w:val="24"/>
          <w:szCs w:val="24"/>
        </w:rPr>
        <w:t>Расчет потребности учреждений социаль</w:t>
      </w:r>
      <w:r>
        <w:rPr>
          <w:rFonts w:ascii="Times New Roman" w:hAnsi="Times New Roman"/>
          <w:sz w:val="24"/>
          <w:szCs w:val="24"/>
        </w:rPr>
        <w:t>ного и культурно-бытового обслу</w:t>
      </w:r>
      <w:r w:rsidRPr="00EB7E2C">
        <w:rPr>
          <w:rFonts w:ascii="Times New Roman" w:hAnsi="Times New Roman"/>
          <w:sz w:val="24"/>
          <w:szCs w:val="24"/>
        </w:rPr>
        <w:t>живания выполнен, согласно СНиП 2.07.01-89* а</w:t>
      </w:r>
      <w:r>
        <w:rPr>
          <w:rFonts w:ascii="Times New Roman" w:hAnsi="Times New Roman"/>
          <w:sz w:val="24"/>
          <w:szCs w:val="24"/>
        </w:rPr>
        <w:t>к</w:t>
      </w:r>
      <w:r w:rsidRPr="00EB7E2C">
        <w:rPr>
          <w:rFonts w:ascii="Times New Roman" w:hAnsi="Times New Roman"/>
          <w:sz w:val="24"/>
          <w:szCs w:val="24"/>
        </w:rPr>
        <w:t xml:space="preserve">туализированной редакции 2011 года и </w:t>
      </w:r>
      <w:r w:rsidRPr="00EB7E2C">
        <w:rPr>
          <w:rFonts w:ascii="Times New Roman" w:hAnsi="Times New Roman"/>
          <w:sz w:val="24"/>
          <w:szCs w:val="24"/>
        </w:rPr>
        <w:lastRenderedPageBreak/>
        <w:t>нормативам градостроительного проектирования Краснодарского края (постановление ЗСКК от июня 2009г. №1381-П)</w:t>
      </w:r>
    </w:p>
    <w:p w:rsidR="00104C82" w:rsidRPr="00EB7E2C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2C">
        <w:rPr>
          <w:rFonts w:ascii="Times New Roman" w:hAnsi="Times New Roman"/>
          <w:sz w:val="24"/>
          <w:szCs w:val="24"/>
        </w:rPr>
        <w:t xml:space="preserve">Потребность детских дошкольных учреждений определяется из расчета 85% охвата детей данного возраста и составляет </w:t>
      </w:r>
      <w:r w:rsidR="0076319B">
        <w:rPr>
          <w:rFonts w:ascii="Times New Roman" w:hAnsi="Times New Roman"/>
          <w:sz w:val="24"/>
          <w:szCs w:val="24"/>
        </w:rPr>
        <w:t>320</w:t>
      </w:r>
      <w:r w:rsidRPr="00EB7E2C">
        <w:rPr>
          <w:rFonts w:ascii="Times New Roman" w:hAnsi="Times New Roman"/>
          <w:sz w:val="24"/>
          <w:szCs w:val="24"/>
        </w:rPr>
        <w:t xml:space="preserve"> место на 10</w:t>
      </w:r>
      <w:r>
        <w:rPr>
          <w:rFonts w:ascii="Times New Roman" w:hAnsi="Times New Roman"/>
          <w:sz w:val="24"/>
          <w:szCs w:val="24"/>
        </w:rPr>
        <w:t xml:space="preserve">00 жителей. Существующий детский сад рассчитан на </w:t>
      </w:r>
      <w:r w:rsidR="0076319B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мест, фактическая потребность </w:t>
      </w:r>
      <w:r w:rsidR="0076319B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ребенка, в данное время </w:t>
      </w:r>
      <w:r w:rsidR="0076319B">
        <w:rPr>
          <w:rFonts w:ascii="Times New Roman" w:hAnsi="Times New Roman"/>
          <w:sz w:val="24"/>
          <w:szCs w:val="24"/>
        </w:rPr>
        <w:t>35</w:t>
      </w:r>
      <w:r w:rsidRPr="00EB7E2C">
        <w:rPr>
          <w:rFonts w:ascii="Times New Roman" w:hAnsi="Times New Roman"/>
          <w:sz w:val="24"/>
          <w:szCs w:val="24"/>
        </w:rPr>
        <w:t>.</w:t>
      </w:r>
    </w:p>
    <w:p w:rsidR="00104C82" w:rsidRPr="00EB7E2C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2C">
        <w:rPr>
          <w:rFonts w:ascii="Times New Roman" w:hAnsi="Times New Roman"/>
          <w:sz w:val="24"/>
          <w:szCs w:val="24"/>
        </w:rPr>
        <w:t>Генеральным планом предусматривается развитие полной сети с</w:t>
      </w:r>
      <w:r>
        <w:rPr>
          <w:rFonts w:ascii="Times New Roman" w:hAnsi="Times New Roman"/>
          <w:sz w:val="24"/>
          <w:szCs w:val="24"/>
        </w:rPr>
        <w:t xml:space="preserve">оциального и культурно-бытового </w:t>
      </w:r>
      <w:r w:rsidRPr="00EB7E2C">
        <w:rPr>
          <w:rFonts w:ascii="Times New Roman" w:hAnsi="Times New Roman"/>
          <w:sz w:val="24"/>
          <w:szCs w:val="24"/>
        </w:rPr>
        <w:t xml:space="preserve">обслуживания: культурно-просветительные, физкультурно-оздоровительные, торгово-бытовые, коммунально-бытовые комплексы и центры.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Предусматривается строительство  кабинета врача общей практики. В данное время медицинскую помощь жителям поселения оказывает амбулатория на 25 посещений в смену.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Физкультурно-спортивные сооружения на территории поселения представлены школьным стадионом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04C82" w:rsidRPr="00EB7E2C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2C">
        <w:rPr>
          <w:rFonts w:ascii="Times New Roman" w:hAnsi="Times New Roman"/>
          <w:sz w:val="24"/>
          <w:szCs w:val="24"/>
        </w:rPr>
        <w:t>Потребность пожарных депо определена согласно НПБ 101-95 приложение 7 с учетом нормативной доступности 20 минут</w:t>
      </w:r>
      <w:r>
        <w:rPr>
          <w:rFonts w:ascii="Times New Roman" w:hAnsi="Times New Roman"/>
          <w:sz w:val="24"/>
          <w:szCs w:val="24"/>
        </w:rPr>
        <w:t xml:space="preserve">. Пожарное депо находится в 14 км от поселения, в станице </w:t>
      </w:r>
      <w:r w:rsidR="005263B7">
        <w:rPr>
          <w:rFonts w:ascii="Times New Roman" w:hAnsi="Times New Roman"/>
          <w:sz w:val="24"/>
          <w:szCs w:val="24"/>
        </w:rPr>
        <w:t>Харьковск</w:t>
      </w:r>
      <w:r>
        <w:rPr>
          <w:rFonts w:ascii="Times New Roman" w:hAnsi="Times New Roman"/>
          <w:sz w:val="24"/>
          <w:szCs w:val="24"/>
        </w:rPr>
        <w:t>ой.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видах, назначении и наименованиях планируемых для размещения </w:t>
      </w:r>
      <w:r w:rsidRPr="00CA30FD">
        <w:rPr>
          <w:rFonts w:ascii="Times New Roman" w:hAnsi="Times New Roman"/>
          <w:sz w:val="24"/>
          <w:szCs w:val="24"/>
        </w:rPr>
        <w:t>объектов местного значения сельского поселения, их местопол</w:t>
      </w:r>
      <w:bookmarkStart w:id="3" w:name="_Toc414868690"/>
      <w:r w:rsidRPr="00CA30FD">
        <w:rPr>
          <w:rFonts w:ascii="Times New Roman" w:hAnsi="Times New Roman"/>
          <w:sz w:val="24"/>
          <w:szCs w:val="24"/>
        </w:rPr>
        <w:t>ожение и основные характеристики</w:t>
      </w:r>
    </w:p>
    <w:bookmarkEnd w:id="3"/>
    <w:p w:rsidR="00104C82" w:rsidRPr="00CB448C" w:rsidRDefault="00104C82" w:rsidP="00104C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B448C">
        <w:rPr>
          <w:rFonts w:ascii="Times New Roman" w:eastAsia="Times New Roman" w:hAnsi="Times New Roman"/>
          <w:sz w:val="24"/>
          <w:szCs w:val="24"/>
        </w:rPr>
        <w:t>Потребность территорий</w:t>
      </w:r>
      <w:r>
        <w:rPr>
          <w:rFonts w:ascii="Times New Roman" w:eastAsia="Times New Roman" w:hAnsi="Times New Roman"/>
          <w:sz w:val="24"/>
          <w:szCs w:val="24"/>
        </w:rPr>
        <w:t>, т</w:t>
      </w:r>
      <w:r w:rsidRPr="00CB448C">
        <w:rPr>
          <w:rFonts w:ascii="Times New Roman" w:eastAsia="Times New Roman" w:hAnsi="Times New Roman"/>
          <w:sz w:val="24"/>
          <w:szCs w:val="24"/>
        </w:rPr>
        <w:t xml:space="preserve">аблица </w:t>
      </w:r>
      <w:r>
        <w:rPr>
          <w:rFonts w:ascii="Times New Roman" w:eastAsia="Times New Roman" w:hAnsi="Times New Roman"/>
          <w:sz w:val="24"/>
          <w:szCs w:val="24"/>
        </w:rPr>
        <w:t>4</w:t>
      </w: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2268"/>
        <w:gridCol w:w="1844"/>
      </w:tblGrid>
      <w:tr w:rsidR="00104C82" w:rsidRPr="00CB448C" w:rsidTr="00582B7C">
        <w:trPr>
          <w:tblHeader/>
        </w:trPr>
        <w:tc>
          <w:tcPr>
            <w:tcW w:w="3936" w:type="dxa"/>
            <w:shd w:val="clear" w:color="auto" w:fill="auto"/>
            <w:vAlign w:val="center"/>
          </w:tcPr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B448C">
              <w:rPr>
                <w:rFonts w:ascii="Arial" w:eastAsia="Times New Roman" w:hAnsi="Arial" w:cs="Arial"/>
                <w:b/>
                <w:sz w:val="14"/>
                <w:szCs w:val="14"/>
              </w:rPr>
              <w:t>Наименование территорий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4C82" w:rsidRPr="00CB448C" w:rsidRDefault="00104C82" w:rsidP="0025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B448C">
              <w:rPr>
                <w:rFonts w:ascii="Arial" w:eastAsia="Times New Roman" w:hAnsi="Arial" w:cs="Arial"/>
                <w:b/>
                <w:sz w:val="14"/>
                <w:szCs w:val="14"/>
              </w:rPr>
              <w:t>На перспек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тиву до 203</w:t>
            </w:r>
            <w:r w:rsidR="00254EE5">
              <w:rPr>
                <w:rFonts w:ascii="Arial" w:eastAsia="Times New Roman" w:hAnsi="Arial" w:cs="Arial"/>
                <w:b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r w:rsidRPr="00CB448C">
              <w:rPr>
                <w:rFonts w:ascii="Arial" w:eastAsia="Times New Roman" w:hAnsi="Arial" w:cs="Arial"/>
                <w:b/>
                <w:sz w:val="14"/>
                <w:szCs w:val="14"/>
              </w:rPr>
              <w:t>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C82" w:rsidRPr="00CB448C" w:rsidRDefault="00104C82" w:rsidP="0025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B448C">
              <w:rPr>
                <w:rFonts w:ascii="Arial" w:eastAsia="Times New Roman" w:hAnsi="Arial" w:cs="Arial"/>
                <w:b/>
                <w:sz w:val="14"/>
                <w:szCs w:val="14"/>
              </w:rPr>
              <w:t>В том числе на срок генплана до 203</w:t>
            </w:r>
            <w:r w:rsidR="00254EE5">
              <w:rPr>
                <w:rFonts w:ascii="Arial" w:eastAsia="Times New Roman" w:hAnsi="Arial" w:cs="Arial"/>
                <w:b/>
                <w:sz w:val="14"/>
                <w:szCs w:val="14"/>
              </w:rPr>
              <w:t>0</w:t>
            </w:r>
            <w:r w:rsidRPr="00CB448C">
              <w:rPr>
                <w:rFonts w:ascii="Arial" w:eastAsia="Times New Roman" w:hAnsi="Arial" w:cs="Arial"/>
                <w:b/>
                <w:sz w:val="14"/>
                <w:szCs w:val="14"/>
              </w:rPr>
              <w:t>г.</w:t>
            </w:r>
          </w:p>
        </w:tc>
        <w:tc>
          <w:tcPr>
            <w:tcW w:w="1844" w:type="dxa"/>
            <w:shd w:val="clear" w:color="auto" w:fill="auto"/>
          </w:tcPr>
          <w:p w:rsidR="00104C82" w:rsidRPr="00CB448C" w:rsidRDefault="00104C82" w:rsidP="00582B7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B448C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В том числе </w:t>
            </w:r>
          </w:p>
          <w:p w:rsidR="00104C82" w:rsidRPr="00CB448C" w:rsidRDefault="00104C82" w:rsidP="00254E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B448C">
              <w:rPr>
                <w:rFonts w:ascii="Arial" w:eastAsia="Times New Roman" w:hAnsi="Arial" w:cs="Arial"/>
                <w:b/>
                <w:sz w:val="14"/>
                <w:szCs w:val="14"/>
              </w:rPr>
              <w:t>1 очередь строительства до 202</w:t>
            </w:r>
            <w:r w:rsidR="00254EE5">
              <w:rPr>
                <w:rFonts w:ascii="Arial" w:eastAsia="Times New Roman" w:hAnsi="Arial" w:cs="Arial"/>
                <w:b/>
                <w:sz w:val="14"/>
                <w:szCs w:val="14"/>
              </w:rPr>
              <w:t>5</w:t>
            </w:r>
            <w:r w:rsidRPr="00CB448C">
              <w:rPr>
                <w:rFonts w:ascii="Arial" w:eastAsia="Times New Roman" w:hAnsi="Arial" w:cs="Arial"/>
                <w:b/>
                <w:sz w:val="14"/>
                <w:szCs w:val="14"/>
              </w:rPr>
              <w:t>г.</w:t>
            </w:r>
          </w:p>
        </w:tc>
      </w:tr>
      <w:tr w:rsidR="00104C82" w:rsidRPr="00CB448C" w:rsidTr="00582B7C">
        <w:tc>
          <w:tcPr>
            <w:tcW w:w="3936" w:type="dxa"/>
            <w:shd w:val="clear" w:color="auto" w:fill="auto"/>
          </w:tcPr>
          <w:p w:rsidR="00104C82" w:rsidRPr="00CB448C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Pr="00CB448C">
              <w:rPr>
                <w:rFonts w:ascii="Arial" w:eastAsia="Times New Roman" w:hAnsi="Arial" w:cs="Arial"/>
                <w:sz w:val="14"/>
                <w:szCs w:val="14"/>
              </w:rPr>
              <w:t xml:space="preserve">. Общественно-деловые, </w:t>
            </w:r>
            <w:proofErr w:type="gramStart"/>
            <w:r w:rsidRPr="00CB448C">
              <w:rPr>
                <w:rFonts w:ascii="Arial" w:eastAsia="Times New Roman" w:hAnsi="Arial" w:cs="Arial"/>
                <w:sz w:val="14"/>
                <w:szCs w:val="14"/>
              </w:rPr>
              <w:t>га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5,31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B448C">
              <w:rPr>
                <w:rFonts w:ascii="Arial" w:eastAsia="Times New Roman" w:hAnsi="Arial" w:cs="Arial"/>
                <w:sz w:val="14"/>
                <w:szCs w:val="14"/>
              </w:rPr>
              <w:t>5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,31</w:t>
            </w:r>
          </w:p>
        </w:tc>
        <w:tc>
          <w:tcPr>
            <w:tcW w:w="1844" w:type="dxa"/>
            <w:shd w:val="clear" w:color="auto" w:fill="auto"/>
          </w:tcPr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5,31</w:t>
            </w:r>
          </w:p>
        </w:tc>
      </w:tr>
      <w:tr w:rsidR="00104C82" w:rsidRPr="00CB448C" w:rsidTr="00582B7C">
        <w:tc>
          <w:tcPr>
            <w:tcW w:w="3936" w:type="dxa"/>
            <w:shd w:val="clear" w:color="auto" w:fill="auto"/>
          </w:tcPr>
          <w:p w:rsidR="00104C82" w:rsidRPr="00CB448C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r w:rsidRPr="00CB448C">
              <w:rPr>
                <w:rFonts w:ascii="Arial" w:eastAsia="Times New Roman" w:hAnsi="Arial" w:cs="Arial"/>
                <w:sz w:val="14"/>
                <w:szCs w:val="14"/>
              </w:rPr>
              <w:t xml:space="preserve">. Рекреационные, </w:t>
            </w:r>
            <w:proofErr w:type="gramStart"/>
            <w:r w:rsidRPr="00CB448C">
              <w:rPr>
                <w:rFonts w:ascii="Arial" w:eastAsia="Times New Roman" w:hAnsi="Arial" w:cs="Arial"/>
                <w:sz w:val="14"/>
                <w:szCs w:val="14"/>
              </w:rPr>
              <w:t>га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1,49</w:t>
            </w:r>
          </w:p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1,49</w:t>
            </w:r>
          </w:p>
          <w:p w:rsidR="00104C82" w:rsidRPr="00CB448C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1,49</w:t>
            </w:r>
          </w:p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04C82" w:rsidRPr="00CB448C" w:rsidTr="00582B7C">
        <w:tc>
          <w:tcPr>
            <w:tcW w:w="3936" w:type="dxa"/>
            <w:shd w:val="clear" w:color="auto" w:fill="auto"/>
          </w:tcPr>
          <w:p w:rsidR="00104C82" w:rsidRPr="00CB448C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Pr="00CB448C">
              <w:rPr>
                <w:rFonts w:ascii="Arial" w:eastAsia="Times New Roman" w:hAnsi="Arial" w:cs="Arial"/>
                <w:sz w:val="14"/>
                <w:szCs w:val="14"/>
              </w:rPr>
              <w:t xml:space="preserve">. Коммунально-складские, </w:t>
            </w:r>
            <w:proofErr w:type="gramStart"/>
            <w:r w:rsidRPr="00CB448C">
              <w:rPr>
                <w:rFonts w:ascii="Arial" w:eastAsia="Times New Roman" w:hAnsi="Arial" w:cs="Arial"/>
                <w:sz w:val="14"/>
                <w:szCs w:val="14"/>
              </w:rPr>
              <w:t>га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0,55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0,55</w:t>
            </w:r>
          </w:p>
        </w:tc>
        <w:tc>
          <w:tcPr>
            <w:tcW w:w="1844" w:type="dxa"/>
            <w:shd w:val="clear" w:color="auto" w:fill="auto"/>
          </w:tcPr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0,55</w:t>
            </w:r>
          </w:p>
        </w:tc>
      </w:tr>
      <w:tr w:rsidR="00104C82" w:rsidRPr="00CB448C" w:rsidTr="00582B7C">
        <w:tc>
          <w:tcPr>
            <w:tcW w:w="3936" w:type="dxa"/>
            <w:shd w:val="clear" w:color="auto" w:fill="auto"/>
          </w:tcPr>
          <w:p w:rsidR="00104C82" w:rsidRPr="00CB448C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4. Производственные территории,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</w:rPr>
              <w:t>га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13,27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13,27</w:t>
            </w:r>
          </w:p>
        </w:tc>
        <w:tc>
          <w:tcPr>
            <w:tcW w:w="1844" w:type="dxa"/>
            <w:shd w:val="clear" w:color="auto" w:fill="auto"/>
          </w:tcPr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10,15</w:t>
            </w:r>
          </w:p>
        </w:tc>
      </w:tr>
      <w:tr w:rsidR="00104C82" w:rsidRPr="00CB448C" w:rsidTr="00582B7C">
        <w:tc>
          <w:tcPr>
            <w:tcW w:w="3936" w:type="dxa"/>
            <w:shd w:val="clear" w:color="auto" w:fill="auto"/>
          </w:tcPr>
          <w:p w:rsidR="00104C82" w:rsidRPr="00CB448C" w:rsidRDefault="00104C82" w:rsidP="00582B7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B448C">
              <w:rPr>
                <w:rFonts w:ascii="Arial" w:eastAsia="Times New Roman" w:hAnsi="Arial" w:cs="Arial"/>
                <w:b/>
                <w:sz w:val="14"/>
                <w:szCs w:val="14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20,62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20,62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04C82" w:rsidRPr="00CB448C" w:rsidRDefault="00104C82" w:rsidP="00582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17,5</w:t>
            </w:r>
          </w:p>
        </w:tc>
      </w:tr>
    </w:tbl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>Площадь проектных территорий, предусмотренная под развитие системы социального и культурно-бытового обслуживания, строительство жилых зданий, коммунальной зоны и иных объектов, не требующих устройства санитарно-защитных зон, определяется в соответствии с прогнозом проектной чис</w:t>
      </w:r>
      <w:r>
        <w:rPr>
          <w:rFonts w:ascii="Times New Roman" w:eastAsia="Times New Roman" w:hAnsi="Times New Roman"/>
          <w:sz w:val="24"/>
          <w:szCs w:val="24"/>
        </w:rPr>
        <w:t xml:space="preserve">ленности населения  х. Первая Синюха  </w:t>
      </w:r>
      <w:r w:rsidRPr="006418A6">
        <w:rPr>
          <w:rFonts w:ascii="Times New Roman" w:eastAsia="Times New Roman" w:hAnsi="Times New Roman"/>
          <w:sz w:val="24"/>
          <w:szCs w:val="24"/>
        </w:rPr>
        <w:t xml:space="preserve"> и требованиями, установленными в СНиП 2.07.01-89* 1989 и актуализированной редакции 2011 года.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>Общая потребность терри</w:t>
      </w:r>
      <w:r>
        <w:rPr>
          <w:rFonts w:ascii="Times New Roman" w:eastAsia="Times New Roman" w:hAnsi="Times New Roman"/>
          <w:sz w:val="24"/>
          <w:szCs w:val="24"/>
        </w:rPr>
        <w:t xml:space="preserve">тории для развития  хутора </w:t>
      </w:r>
      <w:r w:rsidRPr="006418A6">
        <w:rPr>
          <w:rFonts w:ascii="Times New Roman" w:eastAsia="Times New Roman" w:hAnsi="Times New Roman"/>
          <w:sz w:val="24"/>
          <w:szCs w:val="24"/>
        </w:rPr>
        <w:t xml:space="preserve"> составляет на расч</w:t>
      </w:r>
      <w:r>
        <w:rPr>
          <w:rFonts w:ascii="Times New Roman" w:eastAsia="Times New Roman" w:hAnsi="Times New Roman"/>
          <w:sz w:val="24"/>
          <w:szCs w:val="24"/>
        </w:rPr>
        <w:t>етный срок до 203</w:t>
      </w:r>
      <w:r w:rsidR="00254EE5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 года около 20,62 га.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>На п</w:t>
      </w:r>
      <w:r>
        <w:rPr>
          <w:rFonts w:ascii="Times New Roman" w:eastAsia="Times New Roman" w:hAnsi="Times New Roman"/>
          <w:sz w:val="24"/>
          <w:szCs w:val="24"/>
        </w:rPr>
        <w:t>ервую очередь строительства – 17,5</w:t>
      </w:r>
      <w:r w:rsidRPr="006418A6">
        <w:rPr>
          <w:rFonts w:ascii="Times New Roman" w:eastAsia="Times New Roman" w:hAnsi="Times New Roman"/>
          <w:sz w:val="24"/>
          <w:szCs w:val="24"/>
        </w:rPr>
        <w:t xml:space="preserve"> га.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Хутор </w:t>
      </w:r>
      <w:r w:rsidRPr="006418A6">
        <w:rPr>
          <w:rFonts w:ascii="Times New Roman" w:eastAsia="Times New Roman" w:hAnsi="Times New Roman"/>
          <w:sz w:val="24"/>
          <w:szCs w:val="24"/>
        </w:rPr>
        <w:t>имеет территориальные резервы для размещения жилищного, социального, культурно-бытового, рекреационного и коммунально-складского строительства в границах, определенных схемой терр</w:t>
      </w:r>
      <w:r>
        <w:rPr>
          <w:rFonts w:ascii="Times New Roman" w:eastAsia="Times New Roman" w:hAnsi="Times New Roman"/>
          <w:sz w:val="24"/>
          <w:szCs w:val="24"/>
        </w:rPr>
        <w:t>иториального планирования Лабин</w:t>
      </w:r>
      <w:r w:rsidRPr="006418A6">
        <w:rPr>
          <w:rFonts w:ascii="Times New Roman" w:eastAsia="Times New Roman" w:hAnsi="Times New Roman"/>
          <w:sz w:val="24"/>
          <w:szCs w:val="24"/>
        </w:rPr>
        <w:t>ского района на начало проектирования генерального пл</w:t>
      </w:r>
      <w:r>
        <w:rPr>
          <w:rFonts w:ascii="Times New Roman" w:eastAsia="Times New Roman" w:hAnsi="Times New Roman"/>
          <w:sz w:val="24"/>
          <w:szCs w:val="24"/>
        </w:rPr>
        <w:t xml:space="preserve">ана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 w:rsidRPr="006418A6">
        <w:rPr>
          <w:rFonts w:ascii="Times New Roman" w:eastAsia="Times New Roman" w:hAnsi="Times New Roman"/>
          <w:sz w:val="24"/>
          <w:szCs w:val="24"/>
        </w:rPr>
        <w:t>ого сельского поселения.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>Прирезка дополнительных территорий для развития населенного пункта не требуется.</w:t>
      </w:r>
    </w:p>
    <w:p w:rsidR="00104C82" w:rsidRPr="006418A6" w:rsidRDefault="005263B7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Харьковск</w:t>
      </w:r>
      <w:r w:rsidR="00104C82" w:rsidRPr="006418A6">
        <w:rPr>
          <w:rFonts w:ascii="Times New Roman" w:eastAsia="Times New Roman" w:hAnsi="Times New Roman"/>
          <w:sz w:val="24"/>
          <w:szCs w:val="24"/>
        </w:rPr>
        <w:t>ое сельское поселение</w:t>
      </w:r>
      <w:r w:rsidR="00104C82">
        <w:rPr>
          <w:rFonts w:ascii="Times New Roman" w:eastAsia="Times New Roman" w:hAnsi="Times New Roman"/>
          <w:sz w:val="24"/>
          <w:szCs w:val="24"/>
        </w:rPr>
        <w:t xml:space="preserve"> располагается на неудобных транс</w:t>
      </w:r>
      <w:r w:rsidR="00104C82" w:rsidRPr="006418A6">
        <w:rPr>
          <w:rFonts w:ascii="Times New Roman" w:eastAsia="Times New Roman" w:hAnsi="Times New Roman"/>
          <w:sz w:val="24"/>
          <w:szCs w:val="24"/>
        </w:rPr>
        <w:t xml:space="preserve">портных связях с районным центром и другими населенными </w:t>
      </w:r>
      <w:r w:rsidR="00104C82">
        <w:rPr>
          <w:rFonts w:ascii="Times New Roman" w:eastAsia="Times New Roman" w:hAnsi="Times New Roman"/>
          <w:sz w:val="24"/>
          <w:szCs w:val="24"/>
        </w:rPr>
        <w:t>пунктами района, но</w:t>
      </w:r>
      <w:r w:rsidR="00104C82" w:rsidRPr="006418A6">
        <w:rPr>
          <w:rFonts w:ascii="Times New Roman" w:eastAsia="Times New Roman" w:hAnsi="Times New Roman"/>
          <w:sz w:val="24"/>
          <w:szCs w:val="24"/>
        </w:rPr>
        <w:t xml:space="preserve"> располагает благоприятными природно-климатическими условиями для достижения высокой эффективности сельскохозяйственного производства.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 xml:space="preserve">Основным определяющим фактором </w:t>
      </w:r>
      <w:r>
        <w:rPr>
          <w:rFonts w:ascii="Times New Roman" w:eastAsia="Times New Roman" w:hAnsi="Times New Roman"/>
          <w:sz w:val="24"/>
          <w:szCs w:val="24"/>
        </w:rPr>
        <w:t xml:space="preserve">перспективного развития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 w:rsidRPr="006418A6">
        <w:rPr>
          <w:rFonts w:ascii="Times New Roman" w:eastAsia="Times New Roman" w:hAnsi="Times New Roman"/>
          <w:sz w:val="24"/>
          <w:szCs w:val="24"/>
        </w:rPr>
        <w:t>ого сельского поселения является высокий потенциал территории для ведения отраслей сельского хозяйства: растени</w:t>
      </w:r>
      <w:r>
        <w:rPr>
          <w:rFonts w:ascii="Times New Roman" w:eastAsia="Times New Roman" w:hAnsi="Times New Roman"/>
          <w:sz w:val="24"/>
          <w:szCs w:val="24"/>
        </w:rPr>
        <w:t>еводства, животноводства и пере</w:t>
      </w:r>
      <w:r w:rsidRPr="006418A6">
        <w:rPr>
          <w:rFonts w:ascii="Times New Roman" w:eastAsia="Times New Roman" w:hAnsi="Times New Roman"/>
          <w:sz w:val="24"/>
          <w:szCs w:val="24"/>
        </w:rPr>
        <w:t>работки сельхозпродукции.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>Развитие растениеводства в первую очередь связанно с повышением экономической эффективности производства зерна. В зерновом хозяйстве в силу природных и экономических факторов главными кул</w:t>
      </w:r>
      <w:r>
        <w:rPr>
          <w:rFonts w:ascii="Times New Roman" w:eastAsia="Times New Roman" w:hAnsi="Times New Roman"/>
          <w:sz w:val="24"/>
          <w:szCs w:val="24"/>
        </w:rPr>
        <w:t>ьтурами останутся  подсолнечник, кукуруза, соя и сахарная свекла</w:t>
      </w:r>
      <w:r w:rsidRPr="006418A6">
        <w:rPr>
          <w:rFonts w:ascii="Times New Roman" w:eastAsia="Times New Roman" w:hAnsi="Times New Roman"/>
          <w:sz w:val="24"/>
          <w:szCs w:val="24"/>
        </w:rPr>
        <w:t>.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>Увеличение производства зерна должн</w:t>
      </w:r>
      <w:r>
        <w:rPr>
          <w:rFonts w:ascii="Times New Roman" w:eastAsia="Times New Roman" w:hAnsi="Times New Roman"/>
          <w:sz w:val="24"/>
          <w:szCs w:val="24"/>
        </w:rPr>
        <w:t>о происходить за счет интенсифи</w:t>
      </w:r>
      <w:r w:rsidRPr="006418A6">
        <w:rPr>
          <w:rFonts w:ascii="Times New Roman" w:eastAsia="Times New Roman" w:hAnsi="Times New Roman"/>
          <w:sz w:val="24"/>
          <w:szCs w:val="24"/>
        </w:rPr>
        <w:t>кации отрасли в соответствии с требования</w:t>
      </w:r>
      <w:r>
        <w:rPr>
          <w:rFonts w:ascii="Times New Roman" w:eastAsia="Times New Roman" w:hAnsi="Times New Roman"/>
          <w:sz w:val="24"/>
          <w:szCs w:val="24"/>
        </w:rPr>
        <w:t>ми рациональной системы земледе</w:t>
      </w:r>
      <w:r w:rsidRPr="006418A6">
        <w:rPr>
          <w:rFonts w:ascii="Times New Roman" w:eastAsia="Times New Roman" w:hAnsi="Times New Roman"/>
          <w:sz w:val="24"/>
          <w:szCs w:val="24"/>
        </w:rPr>
        <w:t xml:space="preserve">лия. 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>Главным фактором интенсификации отрасли является совершенствование технологии возделывания культур посредством оптимизации режима питания растений, использования высокоурожайных сортов и гибридов, применения наиболее рациональных схем размещения растений.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целях сохранения плодоро</w:t>
      </w:r>
      <w:r w:rsidRPr="006418A6">
        <w:rPr>
          <w:rFonts w:ascii="Times New Roman" w:eastAsia="Times New Roman" w:hAnsi="Times New Roman"/>
          <w:sz w:val="24"/>
          <w:szCs w:val="24"/>
        </w:rPr>
        <w:t>дия почв и повышения урожайности следует с</w:t>
      </w:r>
      <w:r>
        <w:rPr>
          <w:rFonts w:ascii="Times New Roman" w:eastAsia="Times New Roman" w:hAnsi="Times New Roman"/>
          <w:sz w:val="24"/>
          <w:szCs w:val="24"/>
        </w:rPr>
        <w:t>ократить посевы под подсолнечни</w:t>
      </w:r>
      <w:r w:rsidRPr="006418A6">
        <w:rPr>
          <w:rFonts w:ascii="Times New Roman" w:eastAsia="Times New Roman" w:hAnsi="Times New Roman"/>
          <w:sz w:val="24"/>
          <w:szCs w:val="24"/>
        </w:rPr>
        <w:t>ком в хозяйствах, где их концентрация пре</w:t>
      </w:r>
      <w:r>
        <w:rPr>
          <w:rFonts w:ascii="Times New Roman" w:eastAsia="Times New Roman" w:hAnsi="Times New Roman"/>
          <w:sz w:val="24"/>
          <w:szCs w:val="24"/>
        </w:rPr>
        <w:t>вышает нормативы и расширить по</w:t>
      </w:r>
      <w:r w:rsidRPr="006418A6">
        <w:rPr>
          <w:rFonts w:ascii="Times New Roman" w:eastAsia="Times New Roman" w:hAnsi="Times New Roman"/>
          <w:sz w:val="24"/>
          <w:szCs w:val="24"/>
        </w:rPr>
        <w:t xml:space="preserve">севные площади под другими масличными культурами, к примеру, под соей. 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 xml:space="preserve">Также потенциалом роста обладает отрасль овощеводства. По причине высокой трудоемкости и капиталоемкости отрасли необходимо создать условия для формирования овощеводческих </w:t>
      </w:r>
      <w:r>
        <w:rPr>
          <w:rFonts w:ascii="Times New Roman" w:eastAsia="Times New Roman" w:hAnsi="Times New Roman"/>
          <w:sz w:val="24"/>
          <w:szCs w:val="24"/>
        </w:rPr>
        <w:t xml:space="preserve"> и плодоводческих </w:t>
      </w:r>
      <w:r w:rsidRPr="006418A6">
        <w:rPr>
          <w:rFonts w:ascii="Times New Roman" w:eastAsia="Times New Roman" w:hAnsi="Times New Roman"/>
          <w:sz w:val="24"/>
          <w:szCs w:val="24"/>
        </w:rPr>
        <w:t>хозяйс</w:t>
      </w:r>
      <w:r>
        <w:rPr>
          <w:rFonts w:ascii="Times New Roman" w:eastAsia="Times New Roman" w:hAnsi="Times New Roman"/>
          <w:sz w:val="24"/>
          <w:szCs w:val="24"/>
        </w:rPr>
        <w:t>тв. Важным направлением интенси</w:t>
      </w:r>
      <w:r w:rsidRPr="006418A6">
        <w:rPr>
          <w:rFonts w:ascii="Times New Roman" w:eastAsia="Times New Roman" w:hAnsi="Times New Roman"/>
          <w:sz w:val="24"/>
          <w:szCs w:val="24"/>
        </w:rPr>
        <w:t>фикации овощеводства</w:t>
      </w:r>
      <w:r>
        <w:rPr>
          <w:rFonts w:ascii="Times New Roman" w:eastAsia="Times New Roman" w:hAnsi="Times New Roman"/>
          <w:sz w:val="24"/>
          <w:szCs w:val="24"/>
        </w:rPr>
        <w:t xml:space="preserve"> и плодоводства</w:t>
      </w:r>
      <w:r w:rsidRPr="006418A6">
        <w:rPr>
          <w:rFonts w:ascii="Times New Roman" w:eastAsia="Times New Roman" w:hAnsi="Times New Roman"/>
          <w:sz w:val="24"/>
          <w:szCs w:val="24"/>
        </w:rPr>
        <w:t xml:space="preserve"> является внедрение в производство урожайных сортов и гибридов </w:t>
      </w:r>
      <w:r>
        <w:rPr>
          <w:rFonts w:ascii="Times New Roman" w:eastAsia="Times New Roman" w:hAnsi="Times New Roman"/>
          <w:sz w:val="24"/>
          <w:szCs w:val="24"/>
        </w:rPr>
        <w:t xml:space="preserve">плодовых и </w:t>
      </w:r>
      <w:r w:rsidRPr="006418A6">
        <w:rPr>
          <w:rFonts w:ascii="Times New Roman" w:eastAsia="Times New Roman" w:hAnsi="Times New Roman"/>
          <w:sz w:val="24"/>
          <w:szCs w:val="24"/>
        </w:rPr>
        <w:t>овощных культур, устойчивых к бо</w:t>
      </w:r>
      <w:r>
        <w:rPr>
          <w:rFonts w:ascii="Times New Roman" w:eastAsia="Times New Roman" w:hAnsi="Times New Roman"/>
          <w:sz w:val="24"/>
          <w:szCs w:val="24"/>
        </w:rPr>
        <w:t>лезням и вредителями, хорошо со</w:t>
      </w:r>
      <w:r w:rsidRPr="006418A6">
        <w:rPr>
          <w:rFonts w:ascii="Times New Roman" w:eastAsia="Times New Roman" w:hAnsi="Times New Roman"/>
          <w:sz w:val="24"/>
          <w:szCs w:val="24"/>
        </w:rPr>
        <w:t>храняющихся и пригодных к механизированной уборке. Дальнейшее повышение эффективности овощеводства</w:t>
      </w:r>
      <w:r>
        <w:rPr>
          <w:rFonts w:ascii="Times New Roman" w:eastAsia="Times New Roman" w:hAnsi="Times New Roman"/>
          <w:sz w:val="24"/>
          <w:szCs w:val="24"/>
        </w:rPr>
        <w:t xml:space="preserve"> и плодоводства </w:t>
      </w:r>
      <w:r w:rsidRPr="006418A6">
        <w:rPr>
          <w:rFonts w:ascii="Times New Roman" w:eastAsia="Times New Roman" w:hAnsi="Times New Roman"/>
          <w:sz w:val="24"/>
          <w:szCs w:val="24"/>
        </w:rPr>
        <w:t xml:space="preserve"> в значительной</w:t>
      </w:r>
      <w:r>
        <w:rPr>
          <w:rFonts w:ascii="Times New Roman" w:eastAsia="Times New Roman" w:hAnsi="Times New Roman"/>
          <w:sz w:val="24"/>
          <w:szCs w:val="24"/>
        </w:rPr>
        <w:t xml:space="preserve"> степени зависит от уровня </w:t>
      </w:r>
      <w:r>
        <w:rPr>
          <w:rFonts w:ascii="Times New Roman" w:eastAsia="Times New Roman" w:hAnsi="Times New Roman"/>
          <w:sz w:val="24"/>
          <w:szCs w:val="24"/>
        </w:rPr>
        <w:lastRenderedPageBreak/>
        <w:t>меха</w:t>
      </w:r>
      <w:r w:rsidRPr="006418A6">
        <w:rPr>
          <w:rFonts w:ascii="Times New Roman" w:eastAsia="Times New Roman" w:hAnsi="Times New Roman"/>
          <w:sz w:val="24"/>
          <w:szCs w:val="24"/>
        </w:rPr>
        <w:t>низации технологических процессов, последовательного перехода к комплексной  механизации.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>Важнейшим условием сбалансированного развития сельского хозяйства поселения является дальнейшее развитие отрасли животноводства. Основными стратегическими задачами животноводства являются увеличение поголовья сельскохозяйственных животных и рост объемов продукции животноводства, применение новых технологий содержания животных.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 xml:space="preserve">Определяющим фактором </w:t>
      </w:r>
      <w:proofErr w:type="gramStart"/>
      <w:r w:rsidRPr="006418A6">
        <w:rPr>
          <w:rFonts w:ascii="Times New Roman" w:eastAsia="Times New Roman" w:hAnsi="Times New Roman"/>
          <w:sz w:val="24"/>
          <w:szCs w:val="24"/>
        </w:rPr>
        <w:t>увеличения</w:t>
      </w:r>
      <w:r>
        <w:rPr>
          <w:rFonts w:ascii="Times New Roman" w:eastAsia="Times New Roman" w:hAnsi="Times New Roman"/>
          <w:sz w:val="24"/>
          <w:szCs w:val="24"/>
        </w:rPr>
        <w:t xml:space="preserve"> объемов производства продукции </w:t>
      </w:r>
      <w:r w:rsidRPr="006418A6">
        <w:rPr>
          <w:rFonts w:ascii="Times New Roman" w:eastAsia="Times New Roman" w:hAnsi="Times New Roman"/>
          <w:sz w:val="24"/>
          <w:szCs w:val="24"/>
        </w:rPr>
        <w:t>животноводства</w:t>
      </w:r>
      <w:proofErr w:type="gramEnd"/>
      <w:r w:rsidRPr="006418A6">
        <w:rPr>
          <w:rFonts w:ascii="Times New Roman" w:eastAsia="Times New Roman" w:hAnsi="Times New Roman"/>
          <w:sz w:val="24"/>
          <w:szCs w:val="24"/>
        </w:rPr>
        <w:t xml:space="preserve"> является укрепление кормовой базы отрасли. Для увеличения показателей кормопроизводства целесообразно осуществить мероприятия по</w:t>
      </w:r>
      <w:r>
        <w:rPr>
          <w:rFonts w:ascii="Times New Roman" w:eastAsia="Times New Roman" w:hAnsi="Times New Roman"/>
          <w:sz w:val="24"/>
          <w:szCs w:val="24"/>
        </w:rPr>
        <w:t xml:space="preserve"> введению в севооборот кормовых культур,</w:t>
      </w:r>
      <w:r w:rsidRPr="006418A6">
        <w:rPr>
          <w:rFonts w:ascii="Times New Roman" w:eastAsia="Times New Roman" w:hAnsi="Times New Roman"/>
          <w:sz w:val="24"/>
          <w:szCs w:val="24"/>
        </w:rPr>
        <w:t xml:space="preserve"> повышению</w:t>
      </w:r>
      <w:r>
        <w:rPr>
          <w:rFonts w:ascii="Times New Roman" w:eastAsia="Times New Roman" w:hAnsi="Times New Roman"/>
          <w:sz w:val="24"/>
          <w:szCs w:val="24"/>
        </w:rPr>
        <w:t xml:space="preserve"> их</w:t>
      </w:r>
      <w:r w:rsidRPr="006418A6">
        <w:rPr>
          <w:rFonts w:ascii="Times New Roman" w:eastAsia="Times New Roman" w:hAnsi="Times New Roman"/>
          <w:sz w:val="24"/>
          <w:szCs w:val="24"/>
        </w:rPr>
        <w:t xml:space="preserve"> урожайности в полевых </w:t>
      </w:r>
      <w:r>
        <w:rPr>
          <w:rFonts w:ascii="Times New Roman" w:eastAsia="Times New Roman" w:hAnsi="Times New Roman"/>
          <w:sz w:val="24"/>
          <w:szCs w:val="24"/>
        </w:rPr>
        <w:t xml:space="preserve"> севооборотах.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 w:rsidRPr="006418A6">
        <w:rPr>
          <w:rFonts w:ascii="Times New Roman" w:eastAsia="Times New Roman" w:hAnsi="Times New Roman"/>
          <w:sz w:val="24"/>
          <w:szCs w:val="24"/>
        </w:rPr>
        <w:t>ом сельском поселении имеются предпосылки развития малого бизнеса.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 поселении  только одно предприятие </w:t>
      </w:r>
      <w:r w:rsidRPr="006418A6">
        <w:rPr>
          <w:rFonts w:ascii="Times New Roman" w:eastAsia="Times New Roman" w:hAnsi="Times New Roman"/>
          <w:sz w:val="24"/>
          <w:szCs w:val="24"/>
        </w:rPr>
        <w:t xml:space="preserve">  по переработке</w:t>
      </w:r>
      <w:r>
        <w:rPr>
          <w:rFonts w:ascii="Times New Roman" w:eastAsia="Times New Roman" w:hAnsi="Times New Roman"/>
          <w:sz w:val="24"/>
          <w:szCs w:val="24"/>
        </w:rPr>
        <w:t xml:space="preserve"> сельскохозяйственной продукции (мельница). Так же имеется охладитель молока для дальнейшей его переработки в Лабинске.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>Наличие сельскохозяйственной сырьевой базы является непременным условием развития перерабатывающего производства: консервные цеха по переработке молока, овощей, кукурузы, производству соков, и т.д.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>Предлагается дальнейшее развитие малого бизнеса и предпринимательства в сфере торговли, общественного питания, кондитерского производства, грузоперевозок, торгово-закупочной  деятельнос</w:t>
      </w:r>
      <w:r>
        <w:rPr>
          <w:rFonts w:ascii="Times New Roman" w:eastAsia="Times New Roman" w:hAnsi="Times New Roman"/>
          <w:sz w:val="24"/>
          <w:szCs w:val="24"/>
        </w:rPr>
        <w:t xml:space="preserve">ти. В связи с отсутствием в  хуторе </w:t>
      </w:r>
      <w:r w:rsidRPr="006418A6">
        <w:rPr>
          <w:rFonts w:ascii="Times New Roman" w:eastAsia="Times New Roman" w:hAnsi="Times New Roman"/>
          <w:sz w:val="24"/>
          <w:szCs w:val="24"/>
        </w:rPr>
        <w:t xml:space="preserve"> объектов бытового обслуживания предлагается организовать предприятия по ремонту обуви, бытовой техники, парикмахерские, СТО и т.д.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>Для занятия женских рук предлагается развитие швейного производства, народного промысла: вышивка, вязание, плетение корзин и др.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>Необходимо дальнейшее развитие личн</w:t>
      </w:r>
      <w:r>
        <w:rPr>
          <w:rFonts w:ascii="Times New Roman" w:eastAsia="Times New Roman" w:hAnsi="Times New Roman"/>
          <w:sz w:val="24"/>
          <w:szCs w:val="24"/>
        </w:rPr>
        <w:t>ого подсобного хозяйства: свино</w:t>
      </w:r>
      <w:r w:rsidRPr="006418A6">
        <w:rPr>
          <w:rFonts w:ascii="Times New Roman" w:eastAsia="Times New Roman" w:hAnsi="Times New Roman"/>
          <w:sz w:val="24"/>
          <w:szCs w:val="24"/>
        </w:rPr>
        <w:t>водство, птицеводство, кролиководство, овце</w:t>
      </w:r>
      <w:r>
        <w:rPr>
          <w:rFonts w:ascii="Times New Roman" w:eastAsia="Times New Roman" w:hAnsi="Times New Roman"/>
          <w:sz w:val="24"/>
          <w:szCs w:val="24"/>
        </w:rPr>
        <w:t>водство, выращивание коз, произ</w:t>
      </w:r>
      <w:r w:rsidRPr="006418A6">
        <w:rPr>
          <w:rFonts w:ascii="Times New Roman" w:eastAsia="Times New Roman" w:hAnsi="Times New Roman"/>
          <w:sz w:val="24"/>
          <w:szCs w:val="24"/>
        </w:rPr>
        <w:t>водство молока, яиц и др.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>Генеральным планом предусмотрены резервные площадки для размещения предприятий малого бизнеса.</w:t>
      </w:r>
    </w:p>
    <w:p w:rsidR="00104C82" w:rsidRPr="006418A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8A6">
        <w:rPr>
          <w:rFonts w:ascii="Times New Roman" w:eastAsia="Times New Roman" w:hAnsi="Times New Roman"/>
          <w:sz w:val="24"/>
          <w:szCs w:val="24"/>
        </w:rPr>
        <w:t>Дальнейшее развитие  малого бизнеса и предприниматель</w:t>
      </w:r>
      <w:r>
        <w:rPr>
          <w:rFonts w:ascii="Times New Roman" w:eastAsia="Times New Roman" w:hAnsi="Times New Roman"/>
          <w:sz w:val="24"/>
          <w:szCs w:val="24"/>
        </w:rPr>
        <w:t>ства, крестьянско-фермерских хо</w:t>
      </w:r>
      <w:r w:rsidRPr="006418A6">
        <w:rPr>
          <w:rFonts w:ascii="Times New Roman" w:eastAsia="Times New Roman" w:hAnsi="Times New Roman"/>
          <w:sz w:val="24"/>
          <w:szCs w:val="24"/>
        </w:rPr>
        <w:t>зяйств и личных подсобных хозяйств, а та</w:t>
      </w:r>
      <w:r>
        <w:rPr>
          <w:rFonts w:ascii="Times New Roman" w:eastAsia="Times New Roman" w:hAnsi="Times New Roman"/>
          <w:sz w:val="24"/>
          <w:szCs w:val="24"/>
        </w:rPr>
        <w:t>кже реализация мероприятий наме</w:t>
      </w:r>
      <w:r w:rsidRPr="006418A6">
        <w:rPr>
          <w:rFonts w:ascii="Times New Roman" w:eastAsia="Times New Roman" w:hAnsi="Times New Roman"/>
          <w:sz w:val="24"/>
          <w:szCs w:val="24"/>
        </w:rPr>
        <w:t>ченных генеральным планом по развитию сф</w:t>
      </w:r>
      <w:r>
        <w:rPr>
          <w:rFonts w:ascii="Times New Roman" w:eastAsia="Times New Roman" w:hAnsi="Times New Roman"/>
          <w:sz w:val="24"/>
          <w:szCs w:val="24"/>
        </w:rPr>
        <w:t xml:space="preserve">еры обслуживания (учреждений </w:t>
      </w:r>
      <w:r>
        <w:rPr>
          <w:rFonts w:ascii="Times New Roman" w:eastAsia="Times New Roman" w:hAnsi="Times New Roman"/>
          <w:sz w:val="24"/>
          <w:szCs w:val="24"/>
        </w:rPr>
        <w:lastRenderedPageBreak/>
        <w:t>со</w:t>
      </w:r>
      <w:r w:rsidRPr="006418A6">
        <w:rPr>
          <w:rFonts w:ascii="Times New Roman" w:eastAsia="Times New Roman" w:hAnsi="Times New Roman"/>
          <w:sz w:val="24"/>
          <w:szCs w:val="24"/>
        </w:rPr>
        <w:t>циального и культурно-бытового обслуживания) позволяю</w:t>
      </w:r>
      <w:r>
        <w:rPr>
          <w:rFonts w:ascii="Times New Roman" w:eastAsia="Times New Roman" w:hAnsi="Times New Roman"/>
          <w:sz w:val="24"/>
          <w:szCs w:val="24"/>
        </w:rPr>
        <w:t>т положительному ре</w:t>
      </w:r>
      <w:r w:rsidRPr="006418A6">
        <w:rPr>
          <w:rFonts w:ascii="Times New Roman" w:eastAsia="Times New Roman" w:hAnsi="Times New Roman"/>
          <w:sz w:val="24"/>
          <w:szCs w:val="24"/>
        </w:rPr>
        <w:t>шению п</w:t>
      </w:r>
      <w:r>
        <w:rPr>
          <w:rFonts w:ascii="Times New Roman" w:eastAsia="Times New Roman" w:hAnsi="Times New Roman"/>
          <w:sz w:val="24"/>
          <w:szCs w:val="24"/>
        </w:rPr>
        <w:t xml:space="preserve">роблемы занятости населения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 w:rsidRPr="006418A6">
        <w:rPr>
          <w:rFonts w:ascii="Times New Roman" w:eastAsia="Times New Roman" w:hAnsi="Times New Roman"/>
          <w:sz w:val="24"/>
          <w:szCs w:val="24"/>
        </w:rPr>
        <w:t>ого сельского поселения.</w:t>
      </w:r>
    </w:p>
    <w:p w:rsidR="00104C82" w:rsidRPr="004E5E7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5E76">
        <w:rPr>
          <w:rFonts w:ascii="Times New Roman" w:eastAsia="Times New Roman" w:hAnsi="Times New Roman"/>
          <w:sz w:val="24"/>
          <w:szCs w:val="24"/>
        </w:rPr>
        <w:t xml:space="preserve">Прогноз проектной численности населения выполнен на основе анализа многолетних данных Всесоюзных и Всероссийской переписей населения. </w:t>
      </w:r>
      <w:proofErr w:type="gramStart"/>
      <w:r w:rsidRPr="004E5E76">
        <w:rPr>
          <w:rFonts w:ascii="Times New Roman" w:eastAsia="Times New Roman" w:hAnsi="Times New Roman"/>
          <w:sz w:val="24"/>
          <w:szCs w:val="24"/>
        </w:rPr>
        <w:t>Данный период времени отражает, как период экономической активности страны и экон</w:t>
      </w:r>
      <w:r>
        <w:rPr>
          <w:rFonts w:ascii="Times New Roman" w:eastAsia="Times New Roman" w:hAnsi="Times New Roman"/>
          <w:sz w:val="24"/>
          <w:szCs w:val="24"/>
        </w:rPr>
        <w:t>омики поселения,, влекущий за со</w:t>
      </w:r>
      <w:r w:rsidRPr="004E5E76">
        <w:rPr>
          <w:rFonts w:ascii="Times New Roman" w:eastAsia="Times New Roman" w:hAnsi="Times New Roman"/>
          <w:sz w:val="24"/>
          <w:szCs w:val="24"/>
        </w:rPr>
        <w:t>бой рост численности населения, так и период спада экономической активности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4E5E76">
        <w:rPr>
          <w:rFonts w:ascii="Times New Roman" w:eastAsia="Times New Roman" w:hAnsi="Times New Roman"/>
          <w:sz w:val="24"/>
          <w:szCs w:val="24"/>
        </w:rPr>
        <w:t xml:space="preserve"> в перестроечный и постперестроечный периоды, когда наблюдается резкий спад  жизненного уровня населения и снижения роста численности населения.</w:t>
      </w:r>
      <w:proofErr w:type="gramEnd"/>
    </w:p>
    <w:p w:rsidR="00104C82" w:rsidRPr="004E5E76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5E76">
        <w:rPr>
          <w:rFonts w:ascii="Times New Roman" w:eastAsia="Times New Roman" w:hAnsi="Times New Roman"/>
          <w:sz w:val="24"/>
          <w:szCs w:val="24"/>
        </w:rPr>
        <w:t>В данном анализе автоматически учитываются параметры демографических компонентов, а также параметры естественного и механического приростов сельского поселения.</w:t>
      </w:r>
    </w:p>
    <w:p w:rsidR="00104C82" w:rsidRDefault="00104C82" w:rsidP="00104C8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4C82" w:rsidRDefault="00104C82" w:rsidP="00104C8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D1939">
        <w:rPr>
          <w:rFonts w:ascii="Times New Roman" w:eastAsia="Times New Roman" w:hAnsi="Times New Roman"/>
          <w:b/>
          <w:sz w:val="24"/>
          <w:szCs w:val="24"/>
        </w:rPr>
        <w:t>2.4. ОЦЕНКА НОРМАТИВНО – ПРАВОВОЙ БАЗЫ, НЕОБХОДИМОЙ ДЛЯ ФУНКЦИОНИРОВАНИЯ И РАЗВИТИЯ СОЦИАЛЬНОЙ ИНФРАСТРУКТУРЫ ПОСЕЛЕНИЯ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D1939">
        <w:rPr>
          <w:rFonts w:ascii="Times New Roman" w:eastAsia="Times New Roman" w:hAnsi="Times New Roman"/>
          <w:sz w:val="24"/>
          <w:szCs w:val="24"/>
        </w:rPr>
        <w:t>Для функционирования и раз</w:t>
      </w:r>
      <w:r>
        <w:rPr>
          <w:rFonts w:ascii="Times New Roman" w:eastAsia="Times New Roman" w:hAnsi="Times New Roman"/>
          <w:sz w:val="24"/>
          <w:szCs w:val="24"/>
        </w:rPr>
        <w:t xml:space="preserve">вития социальной инфраструктуры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>
        <w:rPr>
          <w:rFonts w:ascii="Times New Roman" w:eastAsia="Times New Roman" w:hAnsi="Times New Roman"/>
          <w:sz w:val="24"/>
          <w:szCs w:val="24"/>
        </w:rPr>
        <w:t>ого сельского поселения</w:t>
      </w:r>
      <w:r w:rsidRPr="00DD1939">
        <w:rPr>
          <w:rFonts w:ascii="Times New Roman" w:eastAsia="Times New Roman" w:hAnsi="Times New Roman"/>
          <w:sz w:val="24"/>
          <w:szCs w:val="24"/>
        </w:rPr>
        <w:t xml:space="preserve"> в поселении разработана следующая нормативно-правовая база: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D1939">
        <w:rPr>
          <w:rFonts w:ascii="Times New Roman" w:eastAsia="Times New Roman" w:hAnsi="Times New Roman"/>
          <w:sz w:val="24"/>
          <w:szCs w:val="24"/>
        </w:rPr>
        <w:t xml:space="preserve"> - Генеральный план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>
        <w:rPr>
          <w:rFonts w:ascii="Times New Roman" w:eastAsia="Times New Roman" w:hAnsi="Times New Roman"/>
          <w:sz w:val="24"/>
          <w:szCs w:val="24"/>
        </w:rPr>
        <w:t>ого сельского</w:t>
      </w:r>
      <w:r w:rsidRPr="00DD1939">
        <w:rPr>
          <w:rFonts w:ascii="Times New Roman" w:eastAsia="Times New Roman" w:hAnsi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/>
          <w:sz w:val="24"/>
          <w:szCs w:val="24"/>
        </w:rPr>
        <w:t>Лабинского</w:t>
      </w:r>
      <w:r w:rsidRPr="00DD1939">
        <w:rPr>
          <w:rFonts w:ascii="Times New Roman" w:eastAsia="Times New Roman" w:hAnsi="Times New Roman"/>
          <w:sz w:val="24"/>
          <w:szCs w:val="24"/>
        </w:rPr>
        <w:t xml:space="preserve"> муниципального района;        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D1939">
        <w:rPr>
          <w:rFonts w:ascii="Times New Roman" w:eastAsia="Times New Roman" w:hAnsi="Times New Roman"/>
          <w:sz w:val="24"/>
          <w:szCs w:val="24"/>
        </w:rPr>
        <w:t xml:space="preserve"> - Муниципальная долгосрочная целевая программа «Комплексное развитие сист</w:t>
      </w:r>
      <w:r>
        <w:rPr>
          <w:rFonts w:ascii="Times New Roman" w:eastAsia="Times New Roman" w:hAnsi="Times New Roman"/>
          <w:sz w:val="24"/>
          <w:szCs w:val="24"/>
        </w:rPr>
        <w:t xml:space="preserve">ем коммунальной инфраструктуры </w:t>
      </w:r>
      <w:r w:rsidRPr="00DD1939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>
        <w:rPr>
          <w:rFonts w:ascii="Times New Roman" w:eastAsia="Times New Roman" w:hAnsi="Times New Roman"/>
          <w:sz w:val="24"/>
          <w:szCs w:val="24"/>
        </w:rPr>
        <w:t>ого сельского</w:t>
      </w:r>
      <w:r w:rsidRPr="00DD1939">
        <w:rPr>
          <w:rFonts w:ascii="Times New Roman" w:eastAsia="Times New Roman" w:hAnsi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/>
          <w:sz w:val="24"/>
          <w:szCs w:val="24"/>
        </w:rPr>
        <w:t>Лабинского</w:t>
      </w:r>
      <w:r w:rsidRPr="00DD1939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</w:rPr>
        <w:t xml:space="preserve">Краснодарского края на «2015-2030 годы»;         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02602">
        <w:rPr>
          <w:rFonts w:ascii="Times New Roman" w:eastAsia="Times New Roman" w:hAnsi="Times New Roman"/>
          <w:sz w:val="24"/>
          <w:szCs w:val="24"/>
        </w:rPr>
        <w:t>Местные нормативы гр</w:t>
      </w:r>
      <w:r>
        <w:rPr>
          <w:rFonts w:ascii="Times New Roman" w:eastAsia="Times New Roman" w:hAnsi="Times New Roman"/>
          <w:sz w:val="24"/>
          <w:szCs w:val="24"/>
        </w:rPr>
        <w:t xml:space="preserve">адостроительного проектирования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>
        <w:rPr>
          <w:rFonts w:ascii="Times New Roman" w:eastAsia="Times New Roman" w:hAnsi="Times New Roman"/>
          <w:sz w:val="24"/>
          <w:szCs w:val="24"/>
        </w:rPr>
        <w:t>ого сельского поселения, утверждены решением Совета 02.10.2013 года № 59/150;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>Градостроительный кодекс Российской Федерации;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>Лесной кодекс Российской Федерации;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>Федеральный закон от 06.10. 2003 № 131-ФЗ «Об общих принципах организации местного самоуправления в Российской Федерации»;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>Федеральный закон от 12.02.1998 № 28-ФЗ «О гражданской обороне»;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>Федеральный закон от 04.05.1999 № 96-ФЗ «Об охране атмосферного воздуха»;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A26568">
        <w:rPr>
          <w:rFonts w:ascii="Times New Roman" w:eastAsia="Times New Roman" w:hAnsi="Times New Roman"/>
          <w:sz w:val="24"/>
          <w:szCs w:val="24"/>
        </w:rPr>
        <w:t xml:space="preserve"> Федеральный закон от 26.03.2003 № 35-ФЗ «Об электроэнергетике»;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>Федеральный закон от 31.03.1999 № 69-ФЗ «О газоснабжении в Российской Федерации»;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>Федеральный закон от 27.07.2010 № 190-ФЗ «О теплоснабжении»;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>Федеральный закон от 07.12.2011 № 416-ФЗ «О водоснабжении и водоотведении»;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>Федеральный закон от 22.07.2008 № 123-ФЗ «Технический регламент о требованиях пожарной безопасности»;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A26568">
        <w:rPr>
          <w:rFonts w:ascii="Times New Roman" w:eastAsia="Times New Roman" w:hAnsi="Times New Roman"/>
          <w:sz w:val="24"/>
          <w:szCs w:val="24"/>
        </w:rPr>
        <w:t xml:space="preserve"> Федеральный закон от 29.12.2012 №273-ФЗ «Об образовании в Российской Федерации».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>Распоряжение Правительства Российской Федерации от 03.07.1996 № 1063-р «О Социальных нормативах и нормах»;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>Распоряжение Правительства Российской Федерации от 25.05.2004 № 707-р «Об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населения»;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>Приказ Министерства регионального развития России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</w:t>
      </w:r>
      <w:r w:rsidRPr="00A26568">
        <w:rPr>
          <w:rFonts w:ascii="Times New Roman" w:eastAsia="Times New Roman" w:hAnsi="Times New Roman"/>
          <w:sz w:val="24"/>
          <w:szCs w:val="24"/>
        </w:rPr>
        <w:t>НиП 2.07.01-89* Градостроительство. Планировка и застройка городских и сельских поселений;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мест».</w:t>
      </w:r>
    </w:p>
    <w:p w:rsidR="00104C82" w:rsidRPr="00A2656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 xml:space="preserve">ГОСТ </w:t>
      </w:r>
      <w:proofErr w:type="gramStart"/>
      <w:r w:rsidRPr="00A26568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A26568">
        <w:rPr>
          <w:rFonts w:ascii="Times New Roman" w:eastAsia="Times New Roman" w:hAnsi="Times New Roman"/>
          <w:sz w:val="24"/>
          <w:szCs w:val="24"/>
        </w:rPr>
        <w:t xml:space="preserve"> 52498-2005 Национальный стандарт Российской Федерации «Социальное обслуживание населения. Классификация учреждений социального обслуживания».</w:t>
      </w:r>
    </w:p>
    <w:p w:rsidR="00104C82" w:rsidRPr="0070260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6568">
        <w:rPr>
          <w:rFonts w:ascii="Times New Roman" w:eastAsia="Times New Roman" w:hAnsi="Times New Roman"/>
          <w:sz w:val="24"/>
          <w:szCs w:val="24"/>
        </w:rPr>
        <w:t>НПБ 101-95 Нормы проектирования объектов пожарной охраны, утвержденные заместителем Главного Государственного инспектора Российской Федерации по пожарному надзору, введенные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104C82" w:rsidRPr="00DD1939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D1939">
        <w:rPr>
          <w:rFonts w:ascii="Times New Roman" w:eastAsia="Times New Roman" w:hAnsi="Times New Roman"/>
          <w:sz w:val="24"/>
          <w:szCs w:val="24"/>
        </w:rPr>
        <w:t>Данная нормативно-правовая база является необходимой и достаточной для дальнейшего функционирования и развития социальной инфраструктуры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>
        <w:rPr>
          <w:rFonts w:ascii="Times New Roman" w:eastAsia="Times New Roman" w:hAnsi="Times New Roman"/>
          <w:sz w:val="24"/>
          <w:szCs w:val="24"/>
        </w:rPr>
        <w:t xml:space="preserve">ого сельского </w:t>
      </w:r>
      <w:r w:rsidRPr="00DD1939">
        <w:rPr>
          <w:rFonts w:ascii="Times New Roman" w:eastAsia="Times New Roman" w:hAnsi="Times New Roman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</w:rPr>
        <w:t>Лабинского</w:t>
      </w:r>
      <w:r w:rsidRPr="00DD1939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</w:rPr>
        <w:t>Краснодарского края</w:t>
      </w:r>
      <w:r w:rsidRPr="00DD1939">
        <w:rPr>
          <w:rFonts w:ascii="Times New Roman" w:eastAsia="Times New Roman" w:hAnsi="Times New Roman"/>
          <w:sz w:val="24"/>
          <w:szCs w:val="24"/>
        </w:rPr>
        <w:t>.</w:t>
      </w:r>
    </w:p>
    <w:p w:rsidR="00104C82" w:rsidRPr="00314779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779">
        <w:rPr>
          <w:rFonts w:ascii="Times New Roman" w:eastAsia="Times New Roman" w:hAnsi="Times New Roman"/>
          <w:sz w:val="24"/>
          <w:szCs w:val="24"/>
        </w:rPr>
        <w:lastRenderedPageBreak/>
        <w:t>Основными задачами по нормативному правовому обеспечению реализации генерального плана поселения являются:</w:t>
      </w:r>
    </w:p>
    <w:p w:rsidR="00104C82" w:rsidRPr="00314779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779">
        <w:rPr>
          <w:rFonts w:ascii="Times New Roman" w:eastAsia="Times New Roman" w:hAnsi="Times New Roman"/>
          <w:sz w:val="24"/>
          <w:szCs w:val="24"/>
        </w:rPr>
        <w:t>–</w:t>
      </w:r>
      <w:proofErr w:type="gramStart"/>
      <w:r w:rsidRPr="00314779">
        <w:rPr>
          <w:rFonts w:ascii="Times New Roman" w:eastAsia="Times New Roman" w:hAnsi="Times New Roman"/>
          <w:sz w:val="24"/>
          <w:szCs w:val="24"/>
        </w:rPr>
        <w:t>контрол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314779">
        <w:rPr>
          <w:rFonts w:ascii="Times New Roman" w:eastAsia="Times New Roman" w:hAnsi="Times New Roman"/>
          <w:sz w:val="24"/>
          <w:szCs w:val="24"/>
        </w:rPr>
        <w:t xml:space="preserve"> за</w:t>
      </w:r>
      <w:proofErr w:type="gramEnd"/>
      <w:r w:rsidRPr="00314779">
        <w:rPr>
          <w:rFonts w:ascii="Times New Roman" w:eastAsia="Times New Roman" w:hAnsi="Times New Roman"/>
          <w:sz w:val="24"/>
          <w:szCs w:val="24"/>
        </w:rPr>
        <w:t xml:space="preserve"> реализацией генерального плана поселения;</w:t>
      </w:r>
    </w:p>
    <w:p w:rsidR="00104C82" w:rsidRPr="00314779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779">
        <w:rPr>
          <w:rFonts w:ascii="Times New Roman" w:eastAsia="Times New Roman" w:hAnsi="Times New Roman"/>
          <w:sz w:val="24"/>
          <w:szCs w:val="24"/>
        </w:rPr>
        <w:t>– разработка муниципальных правовых актов в области градостроительных и земельно-имущественных отношений;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779">
        <w:rPr>
          <w:rFonts w:ascii="Times New Roman" w:eastAsia="Times New Roman" w:hAnsi="Times New Roman"/>
          <w:sz w:val="24"/>
          <w:szCs w:val="24"/>
        </w:rPr>
        <w:t>–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целей, не связанных со строительством, процедуры торгов (конкурсов, аукционов).</w:t>
      </w:r>
    </w:p>
    <w:p w:rsidR="00104C82" w:rsidRDefault="00104C82" w:rsidP="00104C8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4C82" w:rsidRDefault="00104C82" w:rsidP="00104C8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4C82" w:rsidRDefault="00104C82" w:rsidP="00104C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4C82" w:rsidRDefault="00104C82" w:rsidP="00104C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4C82" w:rsidRDefault="00104C82" w:rsidP="00104C8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677C55">
        <w:rPr>
          <w:rFonts w:ascii="Times New Roman" w:eastAsia="Times New Roman" w:hAnsi="Times New Roman"/>
          <w:b/>
          <w:sz w:val="24"/>
          <w:szCs w:val="24"/>
        </w:rPr>
        <w:t xml:space="preserve">. ЦЕЛЕВЫЕ ИНДИКАТОРЫ ПРОГРАММЫ, ВКЛЮЧАЮЩИЕ </w:t>
      </w:r>
      <w:proofErr w:type="gramStart"/>
      <w:r w:rsidRPr="00677C55">
        <w:rPr>
          <w:rFonts w:ascii="Times New Roman" w:eastAsia="Times New Roman" w:hAnsi="Times New Roman"/>
          <w:b/>
          <w:sz w:val="24"/>
          <w:szCs w:val="24"/>
        </w:rPr>
        <w:t>ТЕХНИКО – ЭКОНОМИЧЕСКИЕ</w:t>
      </w:r>
      <w:proofErr w:type="gramEnd"/>
      <w:r w:rsidRPr="00677C55">
        <w:rPr>
          <w:rFonts w:ascii="Times New Roman" w:eastAsia="Times New Roman" w:hAnsi="Times New Roman"/>
          <w:b/>
          <w:sz w:val="24"/>
          <w:szCs w:val="24"/>
        </w:rPr>
        <w:t>, ФИНАНСОВЫЕ И СОЦИАЛЬНО-ЭКОНОМИЧЕСКИЕ ПОКАЗАТЕЛИ РАЗВИТИЯ СОЦИАЛЬНОЙ ИНФРАСТРУКТУРЫ</w:t>
      </w:r>
    </w:p>
    <w:p w:rsidR="00104C82" w:rsidRPr="0090201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2014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 жилых территориях размещаются </w:t>
      </w:r>
      <w:r w:rsidRPr="00902014">
        <w:rPr>
          <w:rFonts w:ascii="Times New Roman" w:eastAsia="Times New Roman" w:hAnsi="Times New Roman"/>
          <w:sz w:val="24"/>
          <w:szCs w:val="24"/>
        </w:rPr>
        <w:t>отдельно-стоящие и встроено-пристроенные объекты социального назначения, в том числе объекты здравоохранения, дошкольного, начального общего и среднего (полного) общего образования.</w:t>
      </w:r>
    </w:p>
    <w:p w:rsidR="00104C82" w:rsidRPr="00902014" w:rsidRDefault="00104C82" w:rsidP="00104C82">
      <w:pPr>
        <w:widowControl w:val="0"/>
        <w:autoSpaceDE w:val="0"/>
        <w:spacing w:after="0"/>
        <w:ind w:firstLine="851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5</w:t>
      </w:r>
    </w:p>
    <w:tbl>
      <w:tblPr>
        <w:tblW w:w="0" w:type="auto"/>
        <w:tblInd w:w="-564" w:type="dxa"/>
        <w:tblLayout w:type="fixed"/>
        <w:tblLook w:val="0000" w:firstRow="0" w:lastRow="0" w:firstColumn="0" w:lastColumn="0" w:noHBand="0" w:noVBand="0"/>
      </w:tblPr>
      <w:tblGrid>
        <w:gridCol w:w="2220"/>
        <w:gridCol w:w="1368"/>
        <w:gridCol w:w="822"/>
        <w:gridCol w:w="2735"/>
        <w:gridCol w:w="2915"/>
      </w:tblGrid>
      <w:tr w:rsidR="00104C82" w:rsidRPr="00902014" w:rsidTr="00582B7C">
        <w:trPr>
          <w:trHeight w:val="24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napToGrid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  <w:p w:rsidR="00104C82" w:rsidRPr="00902014" w:rsidRDefault="00104C82" w:rsidP="00582B7C">
            <w:pPr>
              <w:widowControl w:val="0"/>
              <w:autoSpaceDE w:val="0"/>
              <w:spacing w:after="0"/>
              <w:ind w:left="334" w:right="334" w:hanging="122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Население, тысяч </w:t>
            </w:r>
            <w:r w:rsidRPr="00902014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человек</w:t>
            </w:r>
          </w:p>
        </w:tc>
        <w:tc>
          <w:tcPr>
            <w:tcW w:w="7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02014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Устойчивая система расселения</w:t>
            </w:r>
          </w:p>
        </w:tc>
      </w:tr>
      <w:tr w:rsidR="00104C82" w:rsidRPr="00902014" w:rsidTr="00582B7C">
        <w:trPr>
          <w:trHeight w:val="417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ind w:left="334" w:right="334" w:firstLine="20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Сельское поселение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ind w:right="334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Рекреационная зона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ind w:right="669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Рекреацион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</w:t>
            </w:r>
            <w:r w:rsidRPr="00902014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о-аграрная зона</w:t>
            </w:r>
          </w:p>
        </w:tc>
      </w:tr>
      <w:tr w:rsidR="00104C82" w:rsidRPr="00902014" w:rsidTr="00582B7C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15-50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-</w:t>
            </w:r>
          </w:p>
        </w:tc>
      </w:tr>
      <w:tr w:rsidR="00104C82" w:rsidRPr="00902014" w:rsidTr="00582B7C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3-15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napToGrid w:val="0"/>
              <w:spacing w:after="0"/>
              <w:ind w:firstLine="851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</w:tr>
      <w:tr w:rsidR="00104C82" w:rsidRPr="00902014" w:rsidTr="00582B7C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1-3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</w:tr>
      <w:tr w:rsidR="00104C82" w:rsidRPr="00902014" w:rsidTr="00582B7C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менее 1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</w:tr>
    </w:tbl>
    <w:p w:rsidR="00104C82" w:rsidRDefault="00104C82" w:rsidP="00104C82">
      <w:pPr>
        <w:widowControl w:val="0"/>
        <w:autoSpaceDE w:val="0"/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4C82" w:rsidRPr="00902014" w:rsidRDefault="00104C82" w:rsidP="00104C82">
      <w:pPr>
        <w:widowControl w:val="0"/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02014">
        <w:rPr>
          <w:rFonts w:ascii="Times New Roman" w:hAnsi="Times New Roman"/>
          <w:sz w:val="24"/>
          <w:szCs w:val="24"/>
          <w:lang w:eastAsia="en-US"/>
        </w:rPr>
        <w:t>Допускается осуществление строитель</w:t>
      </w:r>
      <w:r>
        <w:rPr>
          <w:rFonts w:ascii="Times New Roman" w:hAnsi="Times New Roman"/>
          <w:sz w:val="24"/>
          <w:szCs w:val="24"/>
          <w:lang w:eastAsia="en-US"/>
        </w:rPr>
        <w:t xml:space="preserve">ства или реконструкции объектов </w:t>
      </w:r>
      <w:r w:rsidRPr="00902014">
        <w:rPr>
          <w:rFonts w:ascii="Times New Roman" w:hAnsi="Times New Roman"/>
          <w:sz w:val="24"/>
          <w:szCs w:val="24"/>
          <w:lang w:eastAsia="en-US"/>
        </w:rPr>
        <w:t>социального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, общественного, религиозного </w:t>
      </w:r>
      <w:r w:rsidRPr="00902014">
        <w:rPr>
          <w:rFonts w:ascii="Times New Roman" w:hAnsi="Times New Roman"/>
          <w:sz w:val="24"/>
          <w:szCs w:val="24"/>
          <w:lang w:eastAsia="en-US"/>
        </w:rPr>
        <w:t xml:space="preserve">и иного назначения с отклонением от максимальной </w:t>
      </w:r>
      <w:r>
        <w:rPr>
          <w:rFonts w:ascii="Times New Roman" w:hAnsi="Times New Roman"/>
          <w:sz w:val="24"/>
          <w:szCs w:val="24"/>
          <w:lang w:eastAsia="en-US"/>
        </w:rPr>
        <w:t>этажности указанной в таблице 13</w:t>
      </w:r>
      <w:r w:rsidRPr="00902014">
        <w:rPr>
          <w:rFonts w:ascii="Times New Roman" w:hAnsi="Times New Roman"/>
          <w:sz w:val="24"/>
          <w:szCs w:val="24"/>
          <w:lang w:eastAsia="en-US"/>
        </w:rPr>
        <w:t xml:space="preserve"> в следующих случаях:</w:t>
      </w:r>
    </w:p>
    <w:p w:rsidR="00104C82" w:rsidRPr="00902014" w:rsidRDefault="00104C82" w:rsidP="00104C82">
      <w:pPr>
        <w:widowControl w:val="0"/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02014">
        <w:rPr>
          <w:rFonts w:ascii="Times New Roman" w:hAnsi="Times New Roman"/>
          <w:sz w:val="24"/>
          <w:szCs w:val="24"/>
          <w:lang w:eastAsia="en-US"/>
        </w:rPr>
        <w:t>- строительство зданий культового и религиозного назначения;</w:t>
      </w:r>
    </w:p>
    <w:p w:rsidR="00104C82" w:rsidRPr="00902014" w:rsidRDefault="00104C82" w:rsidP="00104C82">
      <w:pPr>
        <w:widowControl w:val="0"/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02014">
        <w:rPr>
          <w:rFonts w:ascii="Times New Roman" w:hAnsi="Times New Roman"/>
          <w:sz w:val="24"/>
          <w:szCs w:val="24"/>
          <w:lang w:eastAsia="en-US"/>
        </w:rPr>
        <w:t>- создание многофункциональных комплексов жилого, административного, общественно-делового и учебно-производственного назначения.</w:t>
      </w:r>
    </w:p>
    <w:p w:rsidR="00104C82" w:rsidRPr="00902014" w:rsidRDefault="00104C82" w:rsidP="00104C82">
      <w:pPr>
        <w:widowControl w:val="0"/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02014">
        <w:rPr>
          <w:rFonts w:ascii="Times New Roman" w:hAnsi="Times New Roman"/>
          <w:sz w:val="24"/>
          <w:szCs w:val="24"/>
          <w:lang w:eastAsia="en-US"/>
        </w:rPr>
        <w:t xml:space="preserve">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территории, обеспеченности населения территориями детских дошкольных учреждений, школ, объектов здравоохранения и социальной защиты населения, в </w:t>
      </w:r>
      <w:r w:rsidRPr="00902014">
        <w:rPr>
          <w:rFonts w:ascii="Times New Roman" w:hAnsi="Times New Roman"/>
          <w:sz w:val="24"/>
          <w:szCs w:val="24"/>
          <w:lang w:eastAsia="en-US"/>
        </w:rPr>
        <w:lastRenderedPageBreak/>
        <w:t>зависимости от вида объекта.</w:t>
      </w:r>
    </w:p>
    <w:p w:rsidR="00104C82" w:rsidRPr="00902014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2014">
        <w:rPr>
          <w:rFonts w:ascii="Times New Roman" w:hAnsi="Times New Roman"/>
          <w:sz w:val="24"/>
          <w:szCs w:val="24"/>
          <w:lang w:eastAsia="en-US"/>
        </w:rPr>
        <w:t>Расстояния между жилыми зданиями, жилыми и общественными, жилыми и производственными зданиями следует принимать на основе расчетов инсоляции и освещенности, учета противопожарных требований и бытовых разрывов, а для усадебной застройки - зооветеринарных требований. Расчеты инсоляции производятся в соответствии с нормами инсоляции и освещенности.</w:t>
      </w:r>
    </w:p>
    <w:p w:rsidR="00104C82" w:rsidRPr="00902014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2014">
        <w:rPr>
          <w:rFonts w:ascii="Times New Roman" w:hAnsi="Times New Roman"/>
          <w:sz w:val="24"/>
          <w:szCs w:val="24"/>
          <w:lang w:eastAsia="en-US"/>
        </w:rPr>
        <w:t>При этом расстояния (бытовые разрывы) между зданиями, зданиями и объектами дворового бл</w:t>
      </w:r>
      <w:r>
        <w:rPr>
          <w:rFonts w:ascii="Times New Roman" w:hAnsi="Times New Roman"/>
          <w:sz w:val="24"/>
          <w:szCs w:val="24"/>
          <w:lang w:eastAsia="en-US"/>
        </w:rPr>
        <w:t xml:space="preserve">агоустройства должны составлять </w:t>
      </w:r>
      <w:r w:rsidRPr="00902014">
        <w:rPr>
          <w:rFonts w:ascii="Times New Roman" w:hAnsi="Times New Roman"/>
          <w:sz w:val="24"/>
          <w:szCs w:val="24"/>
          <w:lang w:eastAsia="en-US"/>
        </w:rPr>
        <w:t>минимально допустимое расстояние от окон жилых и общественных зданий до площадок различного назначения:</w:t>
      </w:r>
    </w:p>
    <w:p w:rsidR="00104C82" w:rsidRPr="00902014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2014">
        <w:rPr>
          <w:rFonts w:ascii="Times New Roman" w:hAnsi="Times New Roman"/>
          <w:sz w:val="24"/>
          <w:szCs w:val="24"/>
          <w:lang w:eastAsia="en-US"/>
        </w:rPr>
        <w:t>- для игр детей дошкольного и младшего школьного возраста - не менее 12 м;</w:t>
      </w:r>
    </w:p>
    <w:p w:rsidR="00104C82" w:rsidRPr="00902014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2014">
        <w:rPr>
          <w:rFonts w:ascii="Times New Roman" w:hAnsi="Times New Roman"/>
          <w:sz w:val="24"/>
          <w:szCs w:val="24"/>
          <w:lang w:eastAsia="en-US"/>
        </w:rPr>
        <w:t>- для отдыха взрослого населения - не менее 10 м;</w:t>
      </w:r>
    </w:p>
    <w:p w:rsidR="00104C82" w:rsidRPr="00902014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2014">
        <w:rPr>
          <w:rFonts w:ascii="Times New Roman" w:hAnsi="Times New Roman"/>
          <w:sz w:val="24"/>
          <w:szCs w:val="24"/>
          <w:lang w:eastAsia="en-US"/>
        </w:rPr>
        <w:t>- для занятий физкультурой и спортом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 - 10 - 40 м;</w:t>
      </w:r>
    </w:p>
    <w:p w:rsidR="00104C82" w:rsidRPr="00902014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2014">
        <w:rPr>
          <w:rFonts w:ascii="Times New Roman" w:hAnsi="Times New Roman"/>
          <w:sz w:val="24"/>
          <w:szCs w:val="24"/>
          <w:lang w:eastAsia="en-US"/>
        </w:rPr>
        <w:t>- для хозя</w:t>
      </w:r>
      <w:r>
        <w:rPr>
          <w:rFonts w:ascii="Times New Roman" w:hAnsi="Times New Roman"/>
          <w:sz w:val="24"/>
          <w:szCs w:val="24"/>
          <w:lang w:eastAsia="en-US"/>
        </w:rPr>
        <w:t>йственных целей - не менее 20 м</w:t>
      </w:r>
      <w:r w:rsidRPr="00902014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04C82" w:rsidRPr="00902014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2014">
        <w:rPr>
          <w:rFonts w:ascii="Times New Roman" w:hAnsi="Times New Roman"/>
          <w:sz w:val="24"/>
          <w:szCs w:val="24"/>
          <w:lang w:eastAsia="en-US"/>
        </w:rPr>
        <w:t>Расчет площади нормируемых элементов дворовой территории осуществляется в соответствии с рекомендуемыми нор</w:t>
      </w:r>
      <w:r>
        <w:rPr>
          <w:rFonts w:ascii="Times New Roman" w:hAnsi="Times New Roman"/>
          <w:sz w:val="24"/>
          <w:szCs w:val="24"/>
          <w:lang w:eastAsia="en-US"/>
        </w:rPr>
        <w:t>мами, приведенными в таблице 6</w:t>
      </w:r>
      <w:r w:rsidRPr="00902014">
        <w:rPr>
          <w:rFonts w:ascii="Times New Roman" w:hAnsi="Times New Roman"/>
          <w:sz w:val="24"/>
          <w:szCs w:val="24"/>
          <w:lang w:eastAsia="en-US"/>
        </w:rPr>
        <w:t>.</w:t>
      </w:r>
    </w:p>
    <w:p w:rsidR="00104C82" w:rsidRPr="00902014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6</w:t>
      </w:r>
    </w:p>
    <w:tbl>
      <w:tblPr>
        <w:tblW w:w="972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358"/>
      </w:tblGrid>
      <w:tr w:rsidR="00104C82" w:rsidRPr="00902014" w:rsidTr="00582B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902014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Тип площадки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02014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Удельный размер площадок, </w:t>
            </w:r>
            <w:proofErr w:type="spellStart"/>
            <w:r w:rsidRPr="00902014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кв</w:t>
            </w:r>
            <w:proofErr w:type="gramStart"/>
            <w:r w:rsidRPr="00902014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902014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/чел.</w:t>
            </w:r>
          </w:p>
        </w:tc>
      </w:tr>
      <w:tr w:rsidR="00104C82" w:rsidRPr="00902014" w:rsidTr="00582B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Для игр детей дошкольного и младшего школьного возраста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902014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0,7</w:t>
            </w:r>
          </w:p>
        </w:tc>
      </w:tr>
      <w:tr w:rsidR="00104C82" w:rsidRPr="00902014" w:rsidTr="00582B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Для отдыха взрослого населения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902014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0,1</w:t>
            </w:r>
          </w:p>
        </w:tc>
      </w:tr>
      <w:tr w:rsidR="00104C82" w:rsidRPr="00902014" w:rsidTr="00582B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Для занятий физкультурой и спортом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902014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2,0</w:t>
            </w:r>
          </w:p>
        </w:tc>
      </w:tr>
      <w:tr w:rsidR="00104C82" w:rsidRPr="00902014" w:rsidTr="00582B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902014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Для хозяйственных целей и выгула собак *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902014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902014">
              <w:rPr>
                <w:rFonts w:ascii="Times New Roman" w:hAnsi="Times New Roman"/>
                <w:sz w:val="14"/>
                <w:szCs w:val="14"/>
                <w:lang w:eastAsia="en-US"/>
              </w:rPr>
              <w:t>0,3</w:t>
            </w:r>
          </w:p>
        </w:tc>
      </w:tr>
    </w:tbl>
    <w:p w:rsidR="00104C82" w:rsidRPr="00902014" w:rsidRDefault="00104C82" w:rsidP="00104C8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14"/>
          <w:szCs w:val="14"/>
          <w:lang w:eastAsia="en-US"/>
        </w:rPr>
      </w:pPr>
      <w:r w:rsidRPr="00902014">
        <w:rPr>
          <w:rFonts w:ascii="Times New Roman" w:hAnsi="Times New Roman"/>
          <w:sz w:val="14"/>
          <w:szCs w:val="14"/>
          <w:lang w:eastAsia="en-US"/>
        </w:rPr>
        <w:t>Примечание:</w:t>
      </w:r>
    </w:p>
    <w:p w:rsidR="00104C82" w:rsidRPr="00902014" w:rsidRDefault="00104C82" w:rsidP="00104C8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14"/>
          <w:szCs w:val="14"/>
          <w:lang w:eastAsia="en-US"/>
        </w:rPr>
      </w:pPr>
      <w:r w:rsidRPr="00902014">
        <w:rPr>
          <w:rFonts w:ascii="Times New Roman" w:hAnsi="Times New Roman"/>
          <w:sz w:val="14"/>
          <w:szCs w:val="14"/>
          <w:lang w:eastAsia="en-US"/>
        </w:rPr>
        <w:t>1) * Хозяйственные площадки в зонах усадебной застройки предусматриваются на приусадебных участках (кроме площадок для мусоросборников, размещаемых из расчета 1 контейнер на 10 - 15 домов).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4C82" w:rsidRPr="00902014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2014">
        <w:rPr>
          <w:rFonts w:ascii="Times New Roman" w:hAnsi="Times New Roman"/>
          <w:sz w:val="24"/>
          <w:szCs w:val="24"/>
          <w:lang w:eastAsia="en-US"/>
        </w:rPr>
        <w:t>Предельные размеры земельных участков и коэффициент застройки для участков определяю</w:t>
      </w:r>
      <w:r w:rsidRPr="0090201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тся </w:t>
      </w:r>
      <w:hyperlink r:id="rId9" w:history="1">
        <w:r w:rsidRPr="00902014">
          <w:rPr>
            <w:rFonts w:ascii="Times New Roman" w:hAnsi="Times New Roman"/>
            <w:color w:val="000000"/>
            <w:sz w:val="24"/>
            <w:szCs w:val="24"/>
            <w:lang w:eastAsia="en-US"/>
          </w:rPr>
          <w:t>органами местного самоуправления</w:t>
        </w:r>
      </w:hyperlink>
      <w:r w:rsidRPr="0090201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с</w:t>
      </w:r>
      <w:r w:rsidRPr="00902014">
        <w:rPr>
          <w:rFonts w:ascii="Times New Roman" w:hAnsi="Times New Roman"/>
          <w:sz w:val="24"/>
          <w:szCs w:val="24"/>
          <w:lang w:eastAsia="en-US"/>
        </w:rPr>
        <w:t>оставе правил землепользования и застройки, исходя из особенностей населенного пункта и сложившейся застройки.</w:t>
      </w:r>
    </w:p>
    <w:p w:rsidR="00104C82" w:rsidRPr="00D842B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42B5">
        <w:rPr>
          <w:rFonts w:ascii="Times New Roman" w:hAnsi="Times New Roman"/>
          <w:kern w:val="1"/>
          <w:sz w:val="24"/>
          <w:szCs w:val="24"/>
          <w:lang w:eastAsia="en-US"/>
        </w:rPr>
        <w:t xml:space="preserve">Норматив территории функциональных общественно-деловых зон в населенных пунктах составляет не менее 8 </w:t>
      </w:r>
      <w:r>
        <w:rPr>
          <w:rFonts w:ascii="Times New Roman" w:hAnsi="Times New Roman"/>
          <w:kern w:val="1"/>
          <w:sz w:val="24"/>
          <w:szCs w:val="24"/>
          <w:lang w:eastAsia="en-US"/>
        </w:rPr>
        <w:t>%</w:t>
      </w:r>
      <w:r w:rsidRPr="00D842B5">
        <w:rPr>
          <w:rFonts w:ascii="Times New Roman" w:hAnsi="Times New Roman"/>
          <w:kern w:val="1"/>
          <w:sz w:val="24"/>
          <w:szCs w:val="24"/>
          <w:lang w:eastAsia="en-US"/>
        </w:rPr>
        <w:t xml:space="preserve"> от площади их территорий. </w:t>
      </w:r>
    </w:p>
    <w:p w:rsidR="00104C82" w:rsidRPr="00D842B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42B5">
        <w:rPr>
          <w:rFonts w:ascii="Times New Roman" w:hAnsi="Times New Roman"/>
          <w:sz w:val="24"/>
          <w:szCs w:val="24"/>
          <w:lang w:eastAsia="en-US"/>
        </w:rPr>
        <w:t>Норма обеспечения населения зелеными насаждениями общего пользования при комплексном освоении территорий составляет не менее 16 кв. м на одного человека на срок до 2025 года.</w:t>
      </w:r>
    </w:p>
    <w:p w:rsidR="00104C82" w:rsidRPr="00D842B5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42B5">
        <w:rPr>
          <w:rFonts w:ascii="Times New Roman" w:hAnsi="Times New Roman"/>
          <w:sz w:val="24"/>
          <w:szCs w:val="24"/>
          <w:lang w:eastAsia="en-US"/>
        </w:rPr>
        <w:t>Интенсивность использования территории общественно-деловой зоны характеризуется плотностью застройки (тыс. кв. м/</w:t>
      </w:r>
      <w:proofErr w:type="gramStart"/>
      <w:r w:rsidRPr="00D842B5">
        <w:rPr>
          <w:rFonts w:ascii="Times New Roman" w:hAnsi="Times New Roman"/>
          <w:sz w:val="24"/>
          <w:szCs w:val="24"/>
          <w:lang w:eastAsia="en-US"/>
        </w:rPr>
        <w:t>га</w:t>
      </w:r>
      <w:proofErr w:type="gramEnd"/>
      <w:r w:rsidRPr="00D842B5">
        <w:rPr>
          <w:rFonts w:ascii="Times New Roman" w:hAnsi="Times New Roman"/>
          <w:sz w:val="24"/>
          <w:szCs w:val="24"/>
          <w:lang w:eastAsia="en-US"/>
        </w:rPr>
        <w:t xml:space="preserve">) и процентом </w:t>
      </w:r>
      <w:proofErr w:type="spellStart"/>
      <w:r w:rsidRPr="00D842B5">
        <w:rPr>
          <w:rFonts w:ascii="Times New Roman" w:hAnsi="Times New Roman"/>
          <w:sz w:val="24"/>
          <w:szCs w:val="24"/>
          <w:lang w:eastAsia="en-US"/>
        </w:rPr>
        <w:t>застроенности</w:t>
      </w:r>
      <w:proofErr w:type="spellEnd"/>
      <w:r w:rsidRPr="00D842B5">
        <w:rPr>
          <w:rFonts w:ascii="Times New Roman" w:hAnsi="Times New Roman"/>
          <w:sz w:val="24"/>
          <w:szCs w:val="24"/>
          <w:lang w:eastAsia="en-US"/>
        </w:rPr>
        <w:t xml:space="preserve"> территории.</w:t>
      </w:r>
    </w:p>
    <w:p w:rsidR="00104C82" w:rsidRPr="00D842B5" w:rsidRDefault="00104C82" w:rsidP="00104C82">
      <w:pPr>
        <w:widowControl w:val="0"/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842B5">
        <w:rPr>
          <w:rFonts w:ascii="Times New Roman" w:hAnsi="Times New Roman"/>
          <w:sz w:val="24"/>
          <w:szCs w:val="24"/>
          <w:lang w:eastAsia="en-US"/>
        </w:rPr>
        <w:t>Интенсивность застройки территории, занимаемой зданиями различного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842B5">
        <w:rPr>
          <w:rFonts w:ascii="Times New Roman" w:hAnsi="Times New Roman"/>
          <w:sz w:val="24"/>
          <w:szCs w:val="24"/>
          <w:lang w:eastAsia="en-US"/>
        </w:rPr>
        <w:lastRenderedPageBreak/>
        <w:t>функционального назначения, следует принимать с учетом сложившейся планировки и застройки, значения центра и в соответствии с нормативами, приведенными в та</w:t>
      </w:r>
      <w:r>
        <w:rPr>
          <w:rFonts w:ascii="Times New Roman" w:hAnsi="Times New Roman"/>
          <w:sz w:val="24"/>
          <w:szCs w:val="24"/>
          <w:lang w:eastAsia="en-US"/>
        </w:rPr>
        <w:t>блице 7</w:t>
      </w:r>
      <w:r w:rsidRPr="00D842B5">
        <w:rPr>
          <w:rFonts w:ascii="Times New Roman" w:hAnsi="Times New Roman"/>
          <w:sz w:val="24"/>
          <w:szCs w:val="24"/>
          <w:lang w:eastAsia="en-US"/>
        </w:rPr>
        <w:t>.</w:t>
      </w:r>
    </w:p>
    <w:p w:rsidR="00104C82" w:rsidRPr="00D842B5" w:rsidRDefault="00104C82" w:rsidP="00104C82">
      <w:pPr>
        <w:widowControl w:val="0"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7.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92"/>
      </w:tblGrid>
      <w:tr w:rsidR="00104C82" w:rsidRPr="00D842B5" w:rsidTr="00582B7C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842B5" w:rsidRDefault="00104C82" w:rsidP="00582B7C">
            <w:pPr>
              <w:widowControl w:val="0"/>
              <w:autoSpaceDE w:val="0"/>
              <w:snapToGrid w:val="0"/>
              <w:spacing w:after="0"/>
              <w:ind w:firstLine="851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  <w:p w:rsidR="00104C82" w:rsidRPr="00D842B5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Тип комплексов</w:t>
            </w:r>
          </w:p>
        </w:tc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Плотность застройки (тыс. кв. м общ</w:t>
            </w:r>
            <w:proofErr w:type="gramStart"/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.</w:t>
            </w:r>
            <w:proofErr w:type="gramEnd"/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</w:t>
            </w:r>
            <w:proofErr w:type="gramEnd"/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л./га) </w:t>
            </w:r>
          </w:p>
        </w:tc>
      </w:tr>
      <w:tr w:rsidR="00104C82" w:rsidRPr="00D842B5" w:rsidTr="00582B7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842B5" w:rsidRDefault="00104C82" w:rsidP="00582B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средние и малые поселения</w:t>
            </w:r>
          </w:p>
        </w:tc>
      </w:tr>
      <w:tr w:rsidR="00104C82" w:rsidRPr="00D842B5" w:rsidTr="00582B7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842B5" w:rsidRDefault="00104C82" w:rsidP="00582B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 свободных территориях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При реконструкции</w:t>
            </w:r>
          </w:p>
        </w:tc>
      </w:tr>
      <w:tr w:rsidR="00104C82" w:rsidRPr="00D842B5" w:rsidTr="00582B7C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Центр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</w:tr>
      <w:tr w:rsidR="00104C82" w:rsidRPr="00D842B5" w:rsidTr="00582B7C"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Деловые комплексы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</w:tr>
      <w:tr w:rsidR="00104C82" w:rsidRPr="00D842B5" w:rsidTr="00582B7C"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Гостиничные комплексы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</w:tr>
      <w:tr w:rsidR="00104C82" w:rsidRPr="00D842B5" w:rsidTr="00582B7C"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Торговые комплексы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</w:tr>
      <w:tr w:rsidR="00104C82" w:rsidRPr="00D842B5" w:rsidTr="00582B7C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Культурные досуговые комплексы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</w:tr>
    </w:tbl>
    <w:p w:rsidR="00104C82" w:rsidRPr="00D842B5" w:rsidRDefault="00104C82" w:rsidP="00104C82">
      <w:pPr>
        <w:widowControl w:val="0"/>
        <w:autoSpaceDE w:val="0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4C82" w:rsidRPr="00D842B5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42B5">
        <w:rPr>
          <w:rFonts w:ascii="Times New Roman" w:hAnsi="Times New Roman"/>
          <w:sz w:val="24"/>
          <w:szCs w:val="24"/>
          <w:lang w:eastAsia="en-US"/>
        </w:rPr>
        <w:t>Объекты открытой сети обслуживания, размещаемые на границе территорий производственных зон и жилых районов, определяются</w:t>
      </w:r>
      <w:r>
        <w:rPr>
          <w:rFonts w:ascii="Times New Roman" w:hAnsi="Times New Roman"/>
          <w:sz w:val="24"/>
          <w:szCs w:val="24"/>
          <w:lang w:eastAsia="en-US"/>
        </w:rPr>
        <w:t xml:space="preserve"> в соответствии с таблицей 8.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5"/>
        <w:gridCol w:w="1635"/>
        <w:gridCol w:w="1425"/>
        <w:gridCol w:w="1755"/>
        <w:gridCol w:w="1350"/>
        <w:gridCol w:w="1450"/>
      </w:tblGrid>
      <w:tr w:rsidR="00104C82" w:rsidRPr="00D842B5" w:rsidTr="00582B7C"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Соотношение: работающие (тыс. чел.) / жители (тыс. чел.)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</w:p>
          <w:p w:rsidR="00104C82" w:rsidRPr="00D842B5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</w:p>
          <w:p w:rsidR="00104C82" w:rsidRPr="00D842B5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Коэффициент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Расчетный показатель (на 1000 жителей)</w:t>
            </w:r>
          </w:p>
        </w:tc>
      </w:tr>
      <w:tr w:rsidR="00104C82" w:rsidRPr="00D842B5" w:rsidTr="00582B7C"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Торговля (кв. м торговой площади)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общественное питание (мест)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бытовое обслуживание (рабочих мест)</w:t>
            </w:r>
          </w:p>
        </w:tc>
      </w:tr>
      <w:tr w:rsidR="00104C82" w:rsidRPr="00D842B5" w:rsidTr="00582B7C"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продукты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промтовары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</w:tr>
      <w:tr w:rsidR="00104C82" w:rsidRPr="00D842B5" w:rsidTr="00582B7C"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</w:tr>
      <w:tr w:rsidR="00104C82" w:rsidRPr="00D842B5" w:rsidTr="00582B7C">
        <w:tc>
          <w:tcPr>
            <w:tcW w:w="2145" w:type="dxa"/>
            <w:tcBorders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140</w:t>
            </w:r>
          </w:p>
        </w:tc>
        <w:tc>
          <w:tcPr>
            <w:tcW w:w="1755" w:type="dxa"/>
            <w:tcBorders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</w:tr>
      <w:tr w:rsidR="00104C82" w:rsidRPr="00D842B5" w:rsidTr="00582B7C"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1,5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210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6</w:t>
            </w:r>
          </w:p>
        </w:tc>
      </w:tr>
    </w:tbl>
    <w:p w:rsidR="00104C82" w:rsidRPr="00D842B5" w:rsidRDefault="00104C82" w:rsidP="00104C8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4C82" w:rsidRPr="00D842B5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42B5">
        <w:rPr>
          <w:rFonts w:ascii="Times New Roman" w:hAnsi="Times New Roman"/>
          <w:sz w:val="24"/>
          <w:szCs w:val="24"/>
          <w:lang w:eastAsia="en-US"/>
        </w:rPr>
        <w:t>Структуру и типологию общественных центров, объектов в общественно-деловой зоне и видов обслуживания в зависимости от места формирования общественного центра рекомендуется принима</w:t>
      </w:r>
      <w:r>
        <w:rPr>
          <w:rFonts w:ascii="Times New Roman" w:hAnsi="Times New Roman"/>
          <w:sz w:val="24"/>
          <w:szCs w:val="24"/>
          <w:lang w:eastAsia="en-US"/>
        </w:rPr>
        <w:t>ть в соответствии с таблицей 9</w:t>
      </w:r>
      <w:r w:rsidRPr="00D842B5">
        <w:rPr>
          <w:rFonts w:ascii="Times New Roman" w:hAnsi="Times New Roman"/>
          <w:sz w:val="24"/>
          <w:szCs w:val="24"/>
          <w:lang w:eastAsia="en-US"/>
        </w:rPr>
        <w:t>.</w:t>
      </w:r>
    </w:p>
    <w:p w:rsidR="00104C82" w:rsidRPr="00D842B5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9.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3543"/>
        <w:gridCol w:w="5334"/>
      </w:tblGrid>
      <w:tr w:rsidR="00104C82" w:rsidRPr="00D842B5" w:rsidTr="00582B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proofErr w:type="spellStart"/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Объектпо</w:t>
            </w:r>
            <w:proofErr w:type="spellEnd"/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 направлениям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Объекты общественно-деловой зоны по видам обслуживания</w:t>
            </w:r>
          </w:p>
        </w:tc>
      </w:tr>
      <w:tr w:rsidR="00104C82" w:rsidRPr="00D842B5" w:rsidTr="00582B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ind w:firstLine="851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</w:tr>
      <w:tr w:rsidR="00104C82" w:rsidRPr="00D842B5" w:rsidTr="00582B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Администра</w:t>
            </w: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тивно-деловые и хозяйственные учреждения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административно - хозяйственное здание, отделение связи, банка, жилищно - коммунальная организация, опорный пункт охраны порядка</w:t>
            </w:r>
          </w:p>
        </w:tc>
      </w:tr>
      <w:tr w:rsidR="00104C82" w:rsidRPr="00D842B5" w:rsidTr="00582B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Учреждения образования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дошкольные и школьные образовательные учреждения, детские школы творчества</w:t>
            </w:r>
          </w:p>
        </w:tc>
      </w:tr>
      <w:tr w:rsidR="00104C82" w:rsidRPr="00D842B5" w:rsidTr="00582B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Учреждения культуры и искусства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учреждения клубного типа с киноустановками, филиалы библиотек для взрослых и детей</w:t>
            </w:r>
          </w:p>
        </w:tc>
      </w:tr>
      <w:tr w:rsidR="00104C82" w:rsidRPr="00D842B5" w:rsidTr="00582B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Учреждения здравоохранения и социального обслуживания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фельдшерско - акушерские пункты, врачебная амбулатория, аптека</w:t>
            </w:r>
          </w:p>
        </w:tc>
      </w:tr>
      <w:tr w:rsidR="00104C82" w:rsidRPr="00D842B5" w:rsidTr="00582B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Физкультурн</w:t>
            </w:r>
            <w:proofErr w:type="gramStart"/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о-</w:t>
            </w:r>
            <w:proofErr w:type="gramEnd"/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спортивные сооружения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стадион, спортзал с бассейном, как правило, совмещенный </w:t>
            </w:r>
            <w:proofErr w:type="gramStart"/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со</w:t>
            </w:r>
            <w:proofErr w:type="gramEnd"/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школьным</w:t>
            </w:r>
          </w:p>
        </w:tc>
      </w:tr>
      <w:tr w:rsidR="00104C82" w:rsidRPr="00D842B5" w:rsidTr="00582B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Учреждения торговли и общественного питания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магазины продовольственных и промышленных товаров повседневного спроса, пункты общественного питания</w:t>
            </w:r>
          </w:p>
        </w:tc>
      </w:tr>
      <w:tr w:rsidR="00104C82" w:rsidRPr="00D842B5" w:rsidTr="00582B7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Учреждения бытового и коммунального обслуживания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842B5" w:rsidRDefault="00104C82" w:rsidP="00582B7C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842B5">
              <w:rPr>
                <w:rFonts w:ascii="Times New Roman" w:hAnsi="Times New Roman"/>
                <w:sz w:val="14"/>
                <w:szCs w:val="14"/>
                <w:lang w:eastAsia="en-US"/>
              </w:rPr>
              <w:t>предприятия бытового обслуживания, приемные пункты прачечных - химчисток, бани</w:t>
            </w:r>
          </w:p>
        </w:tc>
      </w:tr>
    </w:tbl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4C82" w:rsidRPr="00281794" w:rsidRDefault="00104C82" w:rsidP="00104C8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1794">
        <w:rPr>
          <w:rFonts w:ascii="Times New Roman" w:hAnsi="Times New Roman"/>
          <w:sz w:val="24"/>
          <w:szCs w:val="24"/>
          <w:lang w:eastAsia="en-US"/>
        </w:rPr>
        <w:t>В состав рекреационных зон могут включаться территории, занятые лесами, скверами, парками, садами,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 и отраженные в документах территориального планирования поселения.</w:t>
      </w:r>
    </w:p>
    <w:p w:rsidR="00104C82" w:rsidRPr="00281794" w:rsidRDefault="00104C82" w:rsidP="00104C8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1794">
        <w:rPr>
          <w:rFonts w:ascii="Times New Roman" w:hAnsi="Times New Roman"/>
          <w:sz w:val="24"/>
          <w:szCs w:val="24"/>
          <w:lang w:eastAsia="en-US"/>
        </w:rPr>
        <w:t xml:space="preserve"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</w:t>
      </w:r>
      <w:r w:rsidRPr="00281794">
        <w:rPr>
          <w:rFonts w:ascii="Times New Roman" w:hAnsi="Times New Roman"/>
          <w:sz w:val="24"/>
          <w:szCs w:val="24"/>
          <w:lang w:eastAsia="en-US"/>
        </w:rPr>
        <w:lastRenderedPageBreak/>
        <w:t xml:space="preserve">учебно-туристические тропы, трассы, детские и спортивные лагеря, другие аналогичные объекты. </w:t>
      </w:r>
    </w:p>
    <w:p w:rsidR="00104C82" w:rsidRPr="00281794" w:rsidRDefault="00104C82" w:rsidP="00104C8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1794">
        <w:rPr>
          <w:rFonts w:ascii="Times New Roman" w:hAnsi="Times New Roman"/>
          <w:sz w:val="24"/>
          <w:szCs w:val="24"/>
          <w:lang w:eastAsia="en-US"/>
        </w:rPr>
        <w:t xml:space="preserve"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 </w:t>
      </w:r>
    </w:p>
    <w:p w:rsidR="00104C82" w:rsidRPr="00281794" w:rsidRDefault="00104C82" w:rsidP="00104C8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1794">
        <w:rPr>
          <w:rFonts w:ascii="Times New Roman" w:hAnsi="Times New Roman"/>
          <w:sz w:val="24"/>
          <w:szCs w:val="24"/>
          <w:lang w:eastAsia="en-US"/>
        </w:rPr>
        <w:t xml:space="preserve">На землях рекреационного назначения запрещается деятельность, не соответствующая их целевому назначению. </w:t>
      </w:r>
    </w:p>
    <w:p w:rsidR="00104C82" w:rsidRPr="00281794" w:rsidRDefault="00104C82" w:rsidP="00104C8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1794">
        <w:rPr>
          <w:rFonts w:ascii="Times New Roman" w:hAnsi="Times New Roman"/>
          <w:sz w:val="24"/>
          <w:szCs w:val="24"/>
          <w:lang w:eastAsia="en-US"/>
        </w:rPr>
        <w:t xml:space="preserve">На особо охраняемых природных территориях рекреационных зон любая деятельность осуществляется согласно статусу территории и режимам особой охраны. </w:t>
      </w:r>
    </w:p>
    <w:p w:rsidR="00104C82" w:rsidRPr="00281794" w:rsidRDefault="00104C82" w:rsidP="00104C8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81794">
        <w:rPr>
          <w:rFonts w:ascii="Times New Roman" w:hAnsi="Times New Roman"/>
          <w:sz w:val="24"/>
          <w:szCs w:val="24"/>
          <w:lang w:eastAsia="en-US"/>
        </w:rPr>
        <w:t xml:space="preserve">В составе рекреационных зон могут выделяться озелененные территории общего пользования, зоны массового отдыха и курортные, зоны особо охраняемых природных территорий и расположенные на них объекты, а также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 </w:t>
      </w:r>
      <w:proofErr w:type="gramEnd"/>
    </w:p>
    <w:p w:rsidR="00104C82" w:rsidRPr="00281794" w:rsidRDefault="00104C82" w:rsidP="00104C8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81794">
        <w:rPr>
          <w:rFonts w:ascii="Times New Roman" w:hAnsi="Times New Roman"/>
          <w:sz w:val="24"/>
          <w:szCs w:val="24"/>
          <w:lang w:eastAsia="en-US"/>
        </w:rPr>
        <w:t xml:space="preserve">Рекреационные зоны формируются на землях общего пользования (парки, сады, скверы, бульвары и другие озелененные территории общего пользования); на землях особо охраняемых природных территорий (государственные природные заповедники, национальные парки, природные парки, государственные природные заказники, памятники природы, дендрологические парки и ботанические сады, лечебно-оздоровительные местности и курорты); землях историко-культурного назначения (объектов культурного наследия (памятников истории и культуры), музеев и т. п.). </w:t>
      </w:r>
      <w:proofErr w:type="gramEnd"/>
    </w:p>
    <w:p w:rsidR="00104C82" w:rsidRPr="00281794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1794">
        <w:rPr>
          <w:rFonts w:ascii="Times New Roman" w:hAnsi="Times New Roman"/>
          <w:sz w:val="24"/>
          <w:szCs w:val="24"/>
          <w:lang w:eastAsia="en-US"/>
        </w:rPr>
        <w:t>Рекреационные зоны расчленяют территорию населенного пункта на планировочные части. При этом должны соблюдаться соразмерность застроенных территорий и открытых незастроенных пространств и обеспечиваться удобный доступ.</w:t>
      </w:r>
    </w:p>
    <w:p w:rsidR="00104C82" w:rsidRPr="00281794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1794">
        <w:rPr>
          <w:rFonts w:ascii="Times New Roman" w:hAnsi="Times New Roman"/>
          <w:sz w:val="24"/>
          <w:szCs w:val="24"/>
          <w:lang w:eastAsia="en-US"/>
        </w:rPr>
        <w:t>На территории рекреационных зон вне границ населенного пункта допускается размещение земельных участков, предоставляемых для строительства объектов по обслуживанию зон отдых</w:t>
      </w:r>
      <w:r>
        <w:rPr>
          <w:rFonts w:ascii="Times New Roman" w:hAnsi="Times New Roman"/>
          <w:sz w:val="24"/>
          <w:szCs w:val="24"/>
          <w:lang w:eastAsia="en-US"/>
        </w:rPr>
        <w:t>а, в соответствии с таблицей 10</w:t>
      </w:r>
      <w:r w:rsidRPr="00281794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3208"/>
      </w:tblGrid>
      <w:tr w:rsidR="00104C82" w:rsidRPr="00281794" w:rsidTr="00582B7C">
        <w:trPr>
          <w:trHeight w:val="47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281794" w:rsidRDefault="00104C82" w:rsidP="00582B7C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Учреждения, предприятия, сооружения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281794" w:rsidRDefault="00104C82" w:rsidP="00582B7C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Единица измерения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281794" w:rsidRDefault="00104C82" w:rsidP="00582B7C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281794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Минимальный размер земельного участка, м. кв. на единицу измерения </w:t>
            </w:r>
          </w:p>
        </w:tc>
      </w:tr>
      <w:tr w:rsidR="00104C82" w:rsidRPr="00281794" w:rsidTr="00582B7C">
        <w:trPr>
          <w:trHeight w:val="16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Туристическая гостиница, в том числе: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-одноместный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-номер на 2-х </w:t>
            </w:r>
            <w:proofErr w:type="gramStart"/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>проживающих</w:t>
            </w:r>
            <w:proofErr w:type="gramEnd"/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-номер на 3-х </w:t>
            </w:r>
            <w:proofErr w:type="gramStart"/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>проживающих</w:t>
            </w:r>
            <w:proofErr w:type="gramEnd"/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-номер на 4-х </w:t>
            </w:r>
            <w:proofErr w:type="gramStart"/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>проживающих</w:t>
            </w:r>
            <w:proofErr w:type="gramEnd"/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-номер на 6-ть </w:t>
            </w:r>
            <w:proofErr w:type="gramStart"/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>проживающих</w:t>
            </w:r>
            <w:proofErr w:type="gramEnd"/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104C82" w:rsidRPr="00281794" w:rsidRDefault="00104C82" w:rsidP="00582B7C">
            <w:pPr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Отдельно стоящие туристические дома, в том числе: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-одноместный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-на 2-х проживающих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-на 3-х проживающих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-на 4-х проживающих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281794" w:rsidRDefault="00104C82" w:rsidP="00582B7C">
            <w:pPr>
              <w:autoSpaceDE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>1 койко-место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281794" w:rsidRDefault="00104C82" w:rsidP="00582B7C">
            <w:pPr>
              <w:autoSpaceDE w:val="0"/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24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18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14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12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8 </w:t>
            </w:r>
          </w:p>
          <w:p w:rsidR="00104C82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104C82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32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24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18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11 </w:t>
            </w:r>
          </w:p>
        </w:tc>
      </w:tr>
      <w:tr w:rsidR="00104C82" w:rsidRPr="00281794" w:rsidTr="00582B7C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 xml:space="preserve">Предприятия общественного питания: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кафе, закусочные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столовые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рестораны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 посадочное место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281794" w:rsidRDefault="00104C82" w:rsidP="00582B7C">
            <w:pPr>
              <w:autoSpaceDE w:val="0"/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2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2,5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4 </w:t>
            </w:r>
          </w:p>
        </w:tc>
      </w:tr>
      <w:tr w:rsidR="00104C82" w:rsidRPr="00281794" w:rsidTr="00582B7C">
        <w:trPr>
          <w:trHeight w:val="3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Магазины: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продовольственные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непродовольственные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 рабочее место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281794" w:rsidRDefault="00104C82" w:rsidP="00582B7C">
            <w:pPr>
              <w:autoSpaceDE w:val="0"/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3 </w:t>
            </w:r>
          </w:p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4 </w:t>
            </w:r>
          </w:p>
        </w:tc>
      </w:tr>
      <w:tr w:rsidR="00104C82" w:rsidRPr="00281794" w:rsidTr="00582B7C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Автостоянки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 </w:t>
            </w:r>
            <w:proofErr w:type="spellStart"/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>машиноместо</w:t>
            </w:r>
            <w:proofErr w:type="spellEnd"/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281794" w:rsidRDefault="00104C82" w:rsidP="00582B7C">
            <w:pPr>
              <w:autoSpaceDE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281794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15 </w:t>
            </w:r>
          </w:p>
        </w:tc>
      </w:tr>
    </w:tbl>
    <w:p w:rsidR="00104C82" w:rsidRDefault="00104C82" w:rsidP="00104C82">
      <w:pPr>
        <w:widowControl w:val="0"/>
        <w:autoSpaceDE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4C82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81794">
        <w:rPr>
          <w:rFonts w:ascii="Times New Roman" w:hAnsi="Times New Roman"/>
          <w:sz w:val="24"/>
          <w:szCs w:val="24"/>
          <w:lang w:eastAsia="en-US"/>
        </w:rPr>
        <w:t>Рекреационные зоны необходимо формировать во взаимосвязи с природным комплексом конкретных территорий.</w:t>
      </w:r>
    </w:p>
    <w:p w:rsidR="00104C82" w:rsidRPr="00281794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81794">
        <w:rPr>
          <w:rFonts w:ascii="Times New Roman" w:hAnsi="Times New Roman"/>
          <w:sz w:val="24"/>
          <w:szCs w:val="24"/>
          <w:lang w:eastAsia="en-US"/>
        </w:rPr>
        <w:t>Примерный состав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81794">
        <w:rPr>
          <w:rFonts w:ascii="Times New Roman" w:hAnsi="Times New Roman"/>
          <w:sz w:val="24"/>
          <w:szCs w:val="24"/>
          <w:lang w:eastAsia="en-US"/>
        </w:rPr>
        <w:t>объектов различного назначения, размещаемых в границах населенного пункта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281794">
        <w:rPr>
          <w:rFonts w:ascii="Times New Roman" w:hAnsi="Times New Roman"/>
          <w:sz w:val="24"/>
          <w:szCs w:val="24"/>
          <w:lang w:eastAsia="en-US"/>
        </w:rPr>
        <w:t xml:space="preserve"> принимает</w:t>
      </w:r>
      <w:r>
        <w:rPr>
          <w:rFonts w:ascii="Times New Roman" w:hAnsi="Times New Roman"/>
          <w:sz w:val="24"/>
          <w:szCs w:val="24"/>
          <w:lang w:eastAsia="en-US"/>
        </w:rPr>
        <w:t>ся в соответствии с таблицей 11</w:t>
      </w:r>
      <w:r w:rsidRPr="00281794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W w:w="94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835"/>
        <w:gridCol w:w="1567"/>
        <w:gridCol w:w="4144"/>
      </w:tblGrid>
      <w:tr w:rsidR="00104C82" w:rsidRPr="00AD66EE" w:rsidTr="00582B7C"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Назначение объектов</w:t>
            </w:r>
          </w:p>
        </w:tc>
        <w:tc>
          <w:tcPr>
            <w:tcW w:w="7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Состав объектов в границах</w:t>
            </w:r>
          </w:p>
        </w:tc>
      </w:tr>
      <w:tr w:rsidR="00104C82" w:rsidRPr="00AD66EE" w:rsidTr="00582B7C"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квартала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жилого района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населенного пункта</w:t>
            </w:r>
          </w:p>
        </w:tc>
      </w:tr>
      <w:tr w:rsidR="00104C82" w:rsidRPr="00AD66EE" w:rsidTr="00582B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Объекты жилищного строительства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Жилые дома, проезды, открытые автостоянки, объекты благоустройства и озеленения на придомовых территориях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</w:tr>
      <w:tr w:rsidR="00104C82" w:rsidRPr="00AD66EE" w:rsidTr="00582B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Объекты инженерного обеспечения (</w:t>
            </w:r>
            <w:proofErr w:type="spellStart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энерго</w:t>
            </w:r>
            <w:proofErr w:type="spellEnd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-, тепло-, газоснабжение, водоснабжение, водоотведение)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Трансформаторные подстанции, бойлерные, центральные тепловые пункты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Газорегуляторные пункты, опорно-усилительные станции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Водозаборные узлы, канализационные очистные сооружения, котельные, понизительные электроподстанции, газонаполнительные и газораспределительные станции, автоматические телефонные станции, подстанции проводного вещания, технические центры кабельного телевидения</w:t>
            </w:r>
          </w:p>
        </w:tc>
      </w:tr>
      <w:tr w:rsidR="00104C82" w:rsidRPr="00AD66EE" w:rsidTr="00582B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Объекты физической культуры и спорта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Спортивные площадки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Физкультурно - оздорови тельные комплексы, плоскостные сооружения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Стадионы, дворцы спорта, спортивные залы, плавательные бассейны</w:t>
            </w:r>
          </w:p>
        </w:tc>
      </w:tr>
      <w:tr w:rsidR="00104C82" w:rsidRPr="00AD66EE" w:rsidTr="00582B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Объекты торговли и общественного питания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Магазины продовольственных и промышленных товаров, пункты общественного питания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Торговые центры, кафе, бары, столовые, кулинарии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Торговые комплексы, универсальные и специализированные рынки, ярмарки, рестораны</w:t>
            </w:r>
          </w:p>
        </w:tc>
      </w:tr>
      <w:tr w:rsidR="00104C82" w:rsidRPr="00AD66EE" w:rsidTr="00582B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Объекты коммунального и бытового обслуживания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Приемные пункты химчисток и прачечных, салоны-парикмахерские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Ателье, ремонтные мастерские, общественные туалеты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Гостиницы, дома быта, бани, предприятия ритуальных услуг</w:t>
            </w:r>
          </w:p>
        </w:tc>
      </w:tr>
      <w:tr w:rsidR="00104C82" w:rsidRPr="00AD66EE" w:rsidTr="00582B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Объекты связи, финансовых, юридических и др. услуг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Отделения почтовой связи, отделения банков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Проектные и конструкторские бюро, офисные центры, юридические консультации, риэлтерские и туристические агентства, нотариальные конторы, ломбарды</w:t>
            </w:r>
          </w:p>
        </w:tc>
      </w:tr>
      <w:tr w:rsidR="00104C82" w:rsidRPr="00AD66EE" w:rsidTr="00582B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Объекты здравоохранения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Аптечные учреждения, молочные кухни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gramStart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Больничные учреждения, в </w:t>
            </w:r>
            <w:proofErr w:type="spellStart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т.ч</w:t>
            </w:r>
            <w:proofErr w:type="spellEnd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. больница, специализированные больница, госпиталь, медико-санитарная часть, амбулаторно-поликлинические учреждения,</w:t>
            </w:r>
            <w:proofErr w:type="gramEnd"/>
          </w:p>
        </w:tc>
      </w:tr>
      <w:tr w:rsidR="00104C82" w:rsidRPr="00AD66EE" w:rsidTr="00582B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Объекты образования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Дошкольные образовательные учреждения, общеобразовательные учреждения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gramStart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Образовательные специализированные учреждения (детские дома-школы, коррекционные школы, и детские сады, межшкольные учебные комбинаты, вечерние школы), учреждения профессионального образования (начального, среднего специального, высшего и последипломного), образовательные специализированные учреждения (аэроклубы, автошколы, оборонные учебные заведения), учреждения дополнительного образования детей (детско-юношеские спортивные школы, специализированные детско-юношеские спортивные школы олимпийского резерва, дома детского творчества, музыкальные школы, школы искусств)</w:t>
            </w:r>
            <w:proofErr w:type="gramEnd"/>
          </w:p>
        </w:tc>
      </w:tr>
      <w:tr w:rsidR="00104C82" w:rsidRPr="00AD66EE" w:rsidTr="00582B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Объекты общего пользования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Скверы, сады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Городские парки, бульвары</w:t>
            </w:r>
          </w:p>
        </w:tc>
      </w:tr>
      <w:tr w:rsidR="00104C82" w:rsidRPr="00AD66EE" w:rsidTr="00582B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Объекты социального обслуживания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Комплексные центры социального обслуживания населения, территориальные центры социальной помощи семье и детям, центры социального обслуживания, социально-реабилитационные центры для несовершеннолетних центры социальной помощи на дому, стационарные учреждения социального обслуживания (дома-интернаты для престарелых и инвалидов, психоневрологические интернаты, детские дома-интернаты для умственно отсталых детей, детские дома-интернаты для детей с физическими недостатками)</w:t>
            </w:r>
          </w:p>
        </w:tc>
      </w:tr>
      <w:tr w:rsidR="00104C82" w:rsidRPr="00AD66EE" w:rsidTr="00582B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Объекты культуры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gramStart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Театры и студии, музеи, музеи-усадьбы, выставочные залы, кинотеатры, библиотеки, досуговые центры, клубы и учреждения клубного типа, религиозно-культовые объекты</w:t>
            </w:r>
            <w:proofErr w:type="gramEnd"/>
          </w:p>
        </w:tc>
      </w:tr>
      <w:tr w:rsidR="00104C82" w:rsidRPr="00AD66EE" w:rsidTr="00582B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Административно-управленческие объекты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gramStart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Администрации муниципальных образований, суды, прокуратура, учреждения юстиции, управление ЗАГС, УВД, военный комиссариат, УФНС, пожарное депо, управление пенсионного фонда, общественные организации и объединения</w:t>
            </w:r>
            <w:proofErr w:type="gramEnd"/>
          </w:p>
        </w:tc>
      </w:tr>
      <w:tr w:rsidR="00104C82" w:rsidRPr="00AD66EE" w:rsidTr="00582B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Сеть дорог и улиц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Магистральные улицы районного значения, улицы и дороги местного значения, площади, местные и боковые проезды в жилой застройке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Магистральные улицы общегородского значения, поселковые дороги и главные улицы в сельских населенных пунктах</w:t>
            </w:r>
          </w:p>
        </w:tc>
      </w:tr>
      <w:tr w:rsidR="00104C82" w:rsidRPr="00AD66EE" w:rsidTr="00582B7C"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Объекты для хранения </w:t>
            </w: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индивидуального автомобильного транспорта</w:t>
            </w:r>
          </w:p>
        </w:tc>
        <w:tc>
          <w:tcPr>
            <w:tcW w:w="1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 xml:space="preserve">Стоянки автомобильного </w:t>
            </w: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транспорта, гаражи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 xml:space="preserve">Стоянки автомобильного </w:t>
            </w: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транспорта, гаражи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 xml:space="preserve">Стоянки автомобильного транспорта, гаражи, в </w:t>
            </w:r>
            <w:proofErr w:type="spellStart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т.ч</w:t>
            </w:r>
            <w:proofErr w:type="spellEnd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. боксовые, </w:t>
            </w: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подземные и многоярусные</w:t>
            </w:r>
          </w:p>
        </w:tc>
      </w:tr>
    </w:tbl>
    <w:p w:rsidR="00104C82" w:rsidRDefault="00104C82" w:rsidP="00104C82">
      <w:pPr>
        <w:widowControl w:val="0"/>
        <w:autoSpaceDE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4C82" w:rsidRPr="00AD66EE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66EE">
        <w:rPr>
          <w:rFonts w:ascii="Times New Roman" w:hAnsi="Times New Roman"/>
          <w:sz w:val="24"/>
          <w:szCs w:val="24"/>
          <w:lang w:eastAsia="en-US"/>
        </w:rPr>
        <w:t xml:space="preserve">Минимальные расчетные показатели обеспеченности объектами обслуживания населения устанавливаются на период до 2025 года </w:t>
      </w:r>
      <w:proofErr w:type="gramStart"/>
      <w:r w:rsidRPr="00AD66EE">
        <w:rPr>
          <w:rFonts w:ascii="Times New Roman" w:hAnsi="Times New Roman"/>
          <w:sz w:val="24"/>
          <w:szCs w:val="24"/>
          <w:lang w:eastAsia="en-US"/>
        </w:rPr>
        <w:t>для</w:t>
      </w:r>
      <w:proofErr w:type="gramEnd"/>
      <w:r w:rsidRPr="00AD66EE">
        <w:rPr>
          <w:rFonts w:ascii="Times New Roman" w:hAnsi="Times New Roman"/>
          <w:sz w:val="24"/>
          <w:szCs w:val="24"/>
          <w:lang w:eastAsia="en-US"/>
        </w:rPr>
        <w:t>:</w:t>
      </w:r>
    </w:p>
    <w:p w:rsidR="00104C82" w:rsidRPr="00AD66EE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66EE">
        <w:rPr>
          <w:rFonts w:ascii="Times New Roman" w:hAnsi="Times New Roman"/>
          <w:sz w:val="24"/>
          <w:szCs w:val="24"/>
          <w:lang w:eastAsia="en-US"/>
        </w:rPr>
        <w:t>- образовательных организаций;</w:t>
      </w:r>
    </w:p>
    <w:p w:rsidR="00104C82" w:rsidRPr="00AD66EE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66EE">
        <w:rPr>
          <w:rFonts w:ascii="Times New Roman" w:hAnsi="Times New Roman"/>
          <w:sz w:val="24"/>
          <w:szCs w:val="24"/>
          <w:lang w:eastAsia="en-US"/>
        </w:rPr>
        <w:t xml:space="preserve">- учреждений социального обслуживания населения; </w:t>
      </w:r>
    </w:p>
    <w:p w:rsidR="00104C82" w:rsidRPr="00AD66EE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66EE">
        <w:rPr>
          <w:rFonts w:ascii="Times New Roman" w:hAnsi="Times New Roman"/>
          <w:sz w:val="24"/>
          <w:szCs w:val="24"/>
          <w:lang w:eastAsia="en-US"/>
        </w:rPr>
        <w:t>- учреждений здравоохранения;</w:t>
      </w:r>
    </w:p>
    <w:p w:rsidR="00104C82" w:rsidRPr="00AD66EE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66EE">
        <w:rPr>
          <w:rFonts w:ascii="Times New Roman" w:hAnsi="Times New Roman"/>
          <w:sz w:val="24"/>
          <w:szCs w:val="24"/>
          <w:lang w:eastAsia="en-US"/>
        </w:rPr>
        <w:t>- спортивных сооружений (объекты физкультуры и спорта);</w:t>
      </w:r>
    </w:p>
    <w:p w:rsidR="00104C82" w:rsidRPr="00AD66EE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66EE">
        <w:rPr>
          <w:rFonts w:ascii="Times New Roman" w:hAnsi="Times New Roman"/>
          <w:sz w:val="24"/>
          <w:szCs w:val="24"/>
          <w:lang w:eastAsia="en-US"/>
        </w:rPr>
        <w:t>- учреждений культуры;</w:t>
      </w:r>
    </w:p>
    <w:p w:rsidR="00104C82" w:rsidRPr="00AD66EE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66EE">
        <w:rPr>
          <w:rFonts w:ascii="Times New Roman" w:hAnsi="Times New Roman"/>
          <w:sz w:val="24"/>
          <w:szCs w:val="24"/>
          <w:lang w:eastAsia="en-US"/>
        </w:rPr>
        <w:t>- предприятий торговли, общественного питания и коммунально-бытового обслуживания;</w:t>
      </w:r>
    </w:p>
    <w:p w:rsidR="00104C82" w:rsidRPr="00AD66EE" w:rsidRDefault="00104C82" w:rsidP="00104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66EE">
        <w:rPr>
          <w:rFonts w:ascii="Times New Roman" w:hAnsi="Times New Roman"/>
          <w:sz w:val="24"/>
          <w:szCs w:val="24"/>
          <w:lang w:eastAsia="en-US"/>
        </w:rPr>
        <w:t xml:space="preserve">- учреждений отдыха. </w:t>
      </w:r>
    </w:p>
    <w:p w:rsidR="00104C82" w:rsidRPr="00AD66EE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66EE">
        <w:rPr>
          <w:rFonts w:ascii="Times New Roman" w:hAnsi="Times New Roman"/>
          <w:sz w:val="24"/>
          <w:szCs w:val="24"/>
          <w:lang w:eastAsia="en-US"/>
        </w:rPr>
        <w:t>Расчетные нормативы обеспеченности населения и доступность объектов образовательных учреждений принимает</w:t>
      </w:r>
      <w:r>
        <w:rPr>
          <w:rFonts w:ascii="Times New Roman" w:hAnsi="Times New Roman"/>
          <w:sz w:val="24"/>
          <w:szCs w:val="24"/>
          <w:lang w:eastAsia="en-US"/>
        </w:rPr>
        <w:t>ся в соответствии с таблицей 12.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29"/>
        <w:gridCol w:w="4063"/>
        <w:gridCol w:w="2023"/>
        <w:gridCol w:w="3029"/>
      </w:tblGrid>
      <w:tr w:rsidR="00104C82" w:rsidRPr="00AD66EE" w:rsidTr="00582B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AD66E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Наименование объектов обслуживания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Норматив обеспеченности </w:t>
            </w:r>
          </w:p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(на 1 тыс. жителей)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Параметры доступности</w:t>
            </w:r>
          </w:p>
        </w:tc>
      </w:tr>
      <w:tr w:rsidR="00104C82" w:rsidRPr="00AD66EE" w:rsidTr="00582B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</w:tr>
      <w:tr w:rsidR="00104C82" w:rsidRPr="00AD66EE" w:rsidTr="00582B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Дошкольными образовательными организациями, за исключением специализированных и оздоровительных образовательных организаций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55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радиус обслуживания до 300 метров</w:t>
            </w:r>
          </w:p>
        </w:tc>
      </w:tr>
      <w:tr w:rsidR="00104C82" w:rsidRPr="00AD66EE" w:rsidTr="00582B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Специализированными дошкольными образовательными  организациями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2 места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</w:t>
            </w:r>
            <w:proofErr w:type="spellEnd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-транспортная доступность до 30 мин.</w:t>
            </w:r>
          </w:p>
        </w:tc>
      </w:tr>
      <w:tr w:rsidR="00104C82" w:rsidRPr="00AD66EE" w:rsidTr="00582B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Оздоровительными дошкольными образовательными  организациями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8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</w:t>
            </w:r>
            <w:proofErr w:type="spellEnd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-транспортная доступность до 30 мин.</w:t>
            </w:r>
          </w:p>
        </w:tc>
      </w:tr>
      <w:tr w:rsidR="00104C82" w:rsidRPr="00AD66EE" w:rsidTr="00582B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104C82" w:rsidRPr="00AD66EE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Общеобразовательными организациями, за исключением </w:t>
            </w:r>
            <w:proofErr w:type="gramStart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специализированных</w:t>
            </w:r>
            <w:proofErr w:type="gramEnd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120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радиус обслуживания до 500 метров </w:t>
            </w:r>
          </w:p>
        </w:tc>
      </w:tr>
      <w:tr w:rsidR="00104C82" w:rsidRPr="00AD66EE" w:rsidTr="00582B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Специализированными образовательными организациями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20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</w:t>
            </w:r>
            <w:proofErr w:type="spellEnd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-транспортная доступность до 30 мин.</w:t>
            </w:r>
          </w:p>
        </w:tc>
      </w:tr>
      <w:tr w:rsidR="00104C82" w:rsidRPr="00AD66EE" w:rsidTr="00582B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Профессиональными образовательными организациями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12 мест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транспортной доступностью до 60 мин. </w:t>
            </w:r>
          </w:p>
        </w:tc>
      </w:tr>
      <w:tr w:rsidR="00104C82" w:rsidRPr="00AD66EE" w:rsidTr="00582B7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AD66EE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Организациями </w:t>
            </w:r>
            <w:proofErr w:type="gramStart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дополнительного</w:t>
            </w:r>
            <w:proofErr w:type="gramEnd"/>
          </w:p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образования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55 обучающихся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</w:t>
            </w:r>
            <w:proofErr w:type="spellEnd"/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-транспортная доступность до 30 мин.</w:t>
            </w:r>
          </w:p>
        </w:tc>
      </w:tr>
      <w:tr w:rsidR="00104C82" w:rsidRPr="00AD66EE" w:rsidTr="00582B7C">
        <w:trPr>
          <w:trHeight w:val="899"/>
        </w:trPr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AD66EE" w:rsidRDefault="00104C82" w:rsidP="00582B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Параметры организации территории и обслуживания</w:t>
            </w:r>
          </w:p>
          <w:p w:rsidR="00104C82" w:rsidRPr="00AD66EE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zh-CN"/>
              </w:rPr>
              <w:t>Нормативы обеспеченности общеобразовательными организациями приняты с учетом 100% охвата детей основным общим образованием (1-9 классы – от 6,5 до 16 лет) и 75% охвата детей средним общим образованием (10-11 классы – от 16 до 18) при обучении в одну смену. При отсутствии данных по демографии и в поселениях-новостройках норматив принимать не менее 180 учащихся на 1 тыс. человек.</w:t>
            </w: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Нормативы размеров земельных участков общеобразовательных организаций принимаются в соответствии со                     СНиП 2.07.01-89*</w:t>
            </w:r>
          </w:p>
          <w:p w:rsidR="00104C82" w:rsidRPr="00AD66EE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размеров земельных участков общеобразовательных организаций  при соответствующей вместимости:</w:t>
            </w:r>
          </w:p>
          <w:p w:rsidR="00104C82" w:rsidRPr="00AD66EE" w:rsidRDefault="00104C82" w:rsidP="00582B7C">
            <w:pPr>
              <w:tabs>
                <w:tab w:val="left" w:pos="56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до 400 учащихся – 50 кв. м на 1 учащегося;</w:t>
            </w:r>
          </w:p>
          <w:p w:rsidR="00104C82" w:rsidRPr="00AD66EE" w:rsidRDefault="00104C82" w:rsidP="00582B7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400-500 учащихся – 60 кв. м на 1 учащегося;</w:t>
            </w:r>
          </w:p>
          <w:p w:rsidR="00104C82" w:rsidRPr="00AD66EE" w:rsidRDefault="00104C82" w:rsidP="00582B7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500-600 учащихся – 50 кв. м на 1 учащегося;</w:t>
            </w:r>
          </w:p>
          <w:p w:rsidR="00104C82" w:rsidRPr="00AD66EE" w:rsidRDefault="00104C82" w:rsidP="00582B7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600-800 учащихся –  40 кв. м  на 1 учащегося;</w:t>
            </w:r>
          </w:p>
          <w:p w:rsidR="00104C82" w:rsidRPr="00AD66EE" w:rsidRDefault="00104C82" w:rsidP="00582B7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800-1100 учащихся –  33 кв. м на 1 учащегося;</w:t>
            </w:r>
          </w:p>
          <w:p w:rsidR="00104C82" w:rsidRPr="00AD66EE" w:rsidRDefault="00104C82" w:rsidP="00582B7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1100-1500 учащихся – 21 кв. м на 1 учащегося;</w:t>
            </w:r>
          </w:p>
          <w:p w:rsidR="00104C82" w:rsidRPr="00AD66EE" w:rsidRDefault="00104C82" w:rsidP="00582B7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1500-2000 учащихся – 17 кв. м на  1 учащегося;</w:t>
            </w:r>
          </w:p>
          <w:p w:rsidR="00104C82" w:rsidRPr="00AD66EE" w:rsidRDefault="00104C82" w:rsidP="00582B7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свыше 2000 учащихся – 16 кв. м на 1 учащегося.</w:t>
            </w:r>
          </w:p>
          <w:p w:rsidR="00104C82" w:rsidRPr="00AD66EE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Размеры земельных участков могут быть уменьшены на 20% – в условиях реконструкции.</w:t>
            </w:r>
          </w:p>
          <w:p w:rsidR="00104C82" w:rsidRPr="00AD66EE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уровне.</w:t>
            </w:r>
          </w:p>
          <w:p w:rsidR="00104C82" w:rsidRPr="00AD66EE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При расстояниях, свыше указанных, для обучающихся общеобразовательных организаций, расположенных в сельской местности, необходимо обеспечивать специальное транспортное обслуживание до общеобразовательной организации и обратно. Время в пути не должно превышать 30 минут в одну сторону.</w:t>
            </w:r>
          </w:p>
          <w:p w:rsidR="00104C82" w:rsidRPr="00AD66EE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обеспеченности организациями дополнительного образования приняты с учетом охвата 10% общего числа школьников, в том числе по видам зданий:</w:t>
            </w:r>
          </w:p>
          <w:p w:rsidR="00104C82" w:rsidRPr="00AD66EE" w:rsidRDefault="00104C82" w:rsidP="00582B7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дворец (дом) творчества школьников – 3,3%;</w:t>
            </w:r>
          </w:p>
          <w:p w:rsidR="00104C82" w:rsidRPr="00AD66EE" w:rsidRDefault="00104C82" w:rsidP="00582B7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станция юных техников – 0,9%;</w:t>
            </w:r>
          </w:p>
          <w:p w:rsidR="00104C82" w:rsidRPr="00AD66EE" w:rsidRDefault="00104C82" w:rsidP="00582B7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станция юных натуралистов – 0,4%;</w:t>
            </w:r>
          </w:p>
          <w:p w:rsidR="00104C82" w:rsidRPr="00AD66EE" w:rsidRDefault="00104C82" w:rsidP="00582B7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станция юных туристов – 0,4%;</w:t>
            </w:r>
          </w:p>
          <w:p w:rsidR="00104C82" w:rsidRPr="00AD66EE" w:rsidRDefault="00104C82" w:rsidP="00582B7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детско-юношеская спортивная школа – 2,3%;</w:t>
            </w:r>
          </w:p>
          <w:p w:rsidR="00104C82" w:rsidRPr="00AD66EE" w:rsidRDefault="00104C82" w:rsidP="00582B7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детская школа искусств или музыкальная, художественная, хореографическая школа – 2,7%.</w:t>
            </w:r>
          </w:p>
          <w:p w:rsidR="00104C82" w:rsidRPr="00AD66EE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Размеры земельных участков организаций дополнительного образования устанавливаются заданием на проектирование.</w:t>
            </w:r>
          </w:p>
          <w:p w:rsidR="00104C82" w:rsidRPr="00AD66EE" w:rsidRDefault="00104C82" w:rsidP="00582B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AD66EE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 обеспеченности межшкольными учебными комбинатами принят с учетом охвата 8% общего числа школьников 5-11 классов. Норматив размера земельного участка  – не менее 2 га на объект.</w:t>
            </w:r>
          </w:p>
        </w:tc>
      </w:tr>
    </w:tbl>
    <w:p w:rsidR="00104C82" w:rsidRDefault="00104C82" w:rsidP="00104C8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</w:p>
    <w:p w:rsidR="00104C82" w:rsidRPr="00DD362A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362A">
        <w:rPr>
          <w:rFonts w:ascii="Times New Roman" w:hAnsi="Times New Roman"/>
          <w:sz w:val="24"/>
          <w:szCs w:val="24"/>
          <w:lang w:eastAsia="en-US"/>
        </w:rPr>
        <w:lastRenderedPageBreak/>
        <w:t>Расчетные нормативы обеспеченности населения и доступность объектов учреждениями здравоохранения принимается</w:t>
      </w:r>
      <w:r>
        <w:rPr>
          <w:rFonts w:ascii="Times New Roman" w:hAnsi="Times New Roman"/>
          <w:sz w:val="24"/>
          <w:szCs w:val="24"/>
          <w:lang w:eastAsia="en-US"/>
        </w:rPr>
        <w:t xml:space="preserve"> в соответствии с таблицей 13. 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49"/>
        <w:gridCol w:w="4132"/>
        <w:gridCol w:w="1613"/>
        <w:gridCol w:w="3350"/>
      </w:tblGrid>
      <w:tr w:rsidR="00104C82" w:rsidRPr="00DD362A" w:rsidTr="00582B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DD36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Наименование объектов обслуживания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Норматив обеспече</w:t>
            </w:r>
            <w:r w:rsidRPr="00DD362A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нности </w:t>
            </w:r>
          </w:p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(на 1 тыс. </w:t>
            </w:r>
            <w:r w:rsidRPr="00DD362A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жителей)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D362A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Параметры доступности</w:t>
            </w:r>
          </w:p>
        </w:tc>
      </w:tr>
      <w:tr w:rsidR="00104C82" w:rsidRPr="00DD362A" w:rsidTr="00582B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</w:tr>
      <w:tr w:rsidR="00104C82" w:rsidRPr="00DD362A" w:rsidTr="00582B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Стационарами для взрослых и детей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14 коек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транспортной доступностью </w:t>
            </w:r>
          </w:p>
          <w:p w:rsidR="00104C82" w:rsidRPr="00DD362A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до 60 мин.</w:t>
            </w:r>
          </w:p>
        </w:tc>
      </w:tr>
      <w:tr w:rsidR="00104C82" w:rsidRPr="00DD362A" w:rsidTr="00582B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Амбулаторно-поликлиническими учреждениями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34,4 посещения в смену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радиус обслуживания до 1000 метров (доступность 30 минут)</w:t>
            </w:r>
          </w:p>
        </w:tc>
      </w:tr>
      <w:tr w:rsidR="00104C82" w:rsidRPr="00DD362A" w:rsidTr="00582B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Скорой медицинской помощью (станциями, подстанциями, отделениями)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0,13 автомобиля в городской и 0,25 в сельской местности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с транспортной доступностью санитарного автомобиля до 15 мин</w:t>
            </w:r>
          </w:p>
        </w:tc>
      </w:tr>
      <w:tr w:rsidR="00104C82" w:rsidRPr="00DD362A" w:rsidTr="00582B7C"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Параметры организации территории и обслуживания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104C82" w:rsidRPr="00DD362A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Параметры организации обслуживания</w:t>
            </w:r>
          </w:p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Нормативы обеспеченности населения лечебно-профилактическими медицинскими организациями, оказывающими медицинскую помощь в стационарных  и амбулаторных условиях, приняты в соответствии с Распоряжением Правительства РФ от 03.07.1996 №1063-р «О социальных нормативах и нормах». </w:t>
            </w:r>
          </w:p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размеров земельных участков и размещения лечебно-профилактическими медицинскими организациями, оказывающими медицинскую помощь в стационарных и амбулаторных условиях, приняты в соответствии с СанПиН 2.1.3.2630-10 «Санитарно-эпидемиологические требования к организациям, осуществляющим медицинскую деятельность».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При вместимости стационарных учреждений: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50 коек – 300 кв. м на 1 койку;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150 коек – 200 кв. м на 1 койку;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300-400 коек – 150 кв. м на 1 койку;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500-600 коек – 100 кв. м на 1 койку;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800 коек – 80 кв. м на 1 койку;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1000 коек – 60 кв. м на 1 койку.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Для нестационарных (амбулаторных) учреждений: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0,1 га на 100 посещений в смену, но не менее 0,5 га на объект.</w:t>
            </w:r>
          </w:p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В жилых и общественных зданиях, при наличии отдельного входа, допускается размещать медицинские организации с дневными стационарами, фельдшерско-акушерские пункты (ФАП), а также лечебно-профилактических медицинских организаций, оказывающих медицинскую помощь в амбулаторных условиях, мощностью не более 100 посещений в смену.</w:t>
            </w:r>
          </w:p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gramStart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обеспеченности фельдшерско-акушерскими пунктами приняты в соответствии с Приказом Министерства здравоохранения СССР от 26.09.1978 №900 «О штатных нормативах медицинского, фармацевтического персонала и работников кухонь центральных районных и районных больниц сельских районов, центральных районных поликлиник сельских районов, городских больниц и поликлиник (амбулаторий) городов и поселков городского типа с населением до 25 тыс. человек, участковых больниц, амбулаторий в сельской местности и фельдшерско-акушерских</w:t>
            </w:r>
            <w:proofErr w:type="gramEnd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пунктов» – 1 объект для сельских населенных пунктов: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- с численностью населения менее 300 человек – при удаленности от других лечебно-профилактических медицинских организаций 6 км;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- с численностью населения от 300 до 700 человек – при удаленности от других лечебно-профилактических медицинских организаций 4 км;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- с численностью населения более 700 человек – при удаленности от других лечебно-профилактических медицинских организаций 2 км.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Нормативы размеров земельных участков: 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для размещения </w:t>
            </w:r>
            <w:proofErr w:type="spellStart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ФАПов</w:t>
            </w:r>
            <w:proofErr w:type="spellEnd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– 0,2 га на объект.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- для объектов скорой медицинской помощи   – 0,2 - 0,4 га на объект.</w:t>
            </w:r>
          </w:p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 обеспеченности родильными домами, женскими консультациями и размеры их земельных участков устанавливаются заданием на проектирование.</w:t>
            </w:r>
          </w:p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обеспеченности населения аптечными организациями приняты в соответствии с Распоряжением Правительс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тва РФ от 03.07.1996 №1063-р «О </w:t>
            </w: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социальных нормативах и нормах»: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- для городских населенных пунктов с численностью населения до 50 тыс. человек 1 объект на 10 тыс. человек;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- для сельских населенных пунктов 1 объект на 6,2 тыс. человек.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размеров земельных для аптечных организаций: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- I-II групп – 0,3 га на объект или встроенные;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- III-V групп – 0,25 га на объект;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VI-VIII – 0,2 га на объект.   </w:t>
            </w:r>
          </w:p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Пешеходная доступность аптечных организаций в сельских поселениях  - до 30 мину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т;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</w:tbl>
    <w:p w:rsidR="00104C82" w:rsidRDefault="00104C82" w:rsidP="00104C8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362A">
        <w:rPr>
          <w:rFonts w:ascii="Times New Roman" w:hAnsi="Times New Roman"/>
          <w:sz w:val="24"/>
          <w:szCs w:val="24"/>
          <w:lang w:eastAsia="en-US"/>
        </w:rPr>
        <w:t>Расчетные нормативы обеспеченности населения спортивными объектами и их доступность принимает</w:t>
      </w:r>
      <w:r>
        <w:rPr>
          <w:rFonts w:ascii="Times New Roman" w:hAnsi="Times New Roman"/>
          <w:sz w:val="24"/>
          <w:szCs w:val="24"/>
          <w:lang w:eastAsia="en-US"/>
        </w:rPr>
        <w:t>ся в соответствии с таблицей 14</w:t>
      </w:r>
      <w:r w:rsidRPr="00DD362A">
        <w:rPr>
          <w:rFonts w:ascii="Times New Roman" w:hAnsi="Times New Roman"/>
          <w:sz w:val="24"/>
          <w:szCs w:val="24"/>
          <w:lang w:eastAsia="en-US"/>
        </w:rPr>
        <w:t xml:space="preserve">.                                                                                                                              </w:t>
      </w:r>
    </w:p>
    <w:tbl>
      <w:tblPr>
        <w:tblW w:w="994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50"/>
        <w:gridCol w:w="4172"/>
        <w:gridCol w:w="1935"/>
        <w:gridCol w:w="2987"/>
      </w:tblGrid>
      <w:tr w:rsidR="00104C82" w:rsidRPr="00DD362A" w:rsidTr="00582B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DD36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Наименование объектов обслуживания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Норматив обеспеченности (на 1 тыс. </w:t>
            </w:r>
            <w:r w:rsidRPr="00DD362A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жителей)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D362A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Параметры доступности</w:t>
            </w:r>
          </w:p>
        </w:tc>
      </w:tr>
      <w:tr w:rsidR="00104C82" w:rsidRPr="00DD362A" w:rsidTr="00582B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</w:tr>
      <w:tr w:rsidR="00104C82" w:rsidRPr="00DD362A" w:rsidTr="00582B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Плоскостными спортивными сооружениями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2000 - 2100 </w:t>
            </w:r>
            <w:proofErr w:type="spellStart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кв</w:t>
            </w:r>
            <w:proofErr w:type="gramStart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радиусом обслуживания до 1000 м</w:t>
            </w:r>
          </w:p>
        </w:tc>
      </w:tr>
      <w:tr w:rsidR="00104C82" w:rsidRPr="00DD362A" w:rsidTr="00582B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Физкультурно-спортивными залами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400 </w:t>
            </w:r>
            <w:proofErr w:type="spellStart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кв</w:t>
            </w:r>
            <w:proofErr w:type="gramStart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</w:t>
            </w:r>
            <w:proofErr w:type="spellEnd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-транспортная доступностью до 30 мин.</w:t>
            </w:r>
          </w:p>
        </w:tc>
      </w:tr>
      <w:tr w:rsidR="00104C82" w:rsidRPr="00DD362A" w:rsidTr="00582B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Плавательными бассейнами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50 - 60 </w:t>
            </w:r>
            <w:proofErr w:type="spellStart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кв</w:t>
            </w:r>
            <w:proofErr w:type="gramStart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зеркала воды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</w:t>
            </w:r>
            <w:proofErr w:type="spellEnd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-транспортная доступностью до 30 мин.</w:t>
            </w:r>
          </w:p>
        </w:tc>
      </w:tr>
      <w:tr w:rsidR="00104C82" w:rsidRPr="00DD362A" w:rsidTr="00582B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Помещения для физкультурно-оздоровительных занятий в микрорайоне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70 - 80 кв. м общей площади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proofErr w:type="spellStart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</w:t>
            </w:r>
            <w:proofErr w:type="spellEnd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-транспортная доступностью до 30 мин.</w:t>
            </w:r>
          </w:p>
        </w:tc>
      </w:tr>
      <w:tr w:rsidR="00104C82" w:rsidRPr="00DD362A" w:rsidTr="00582B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Детско-юношеская спортивная школа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10 </w:t>
            </w:r>
            <w:proofErr w:type="spellStart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кв</w:t>
            </w:r>
            <w:proofErr w:type="gramStart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общей площади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DD362A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</w:t>
            </w:r>
            <w:proofErr w:type="spellEnd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-транспортная</w:t>
            </w:r>
          </w:p>
          <w:p w:rsidR="00104C82" w:rsidRPr="00DD362A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доступностью до 30 мин.</w:t>
            </w:r>
          </w:p>
        </w:tc>
      </w:tr>
      <w:tr w:rsidR="00104C82" w:rsidRPr="00DD362A" w:rsidTr="00582B7C">
        <w:trPr>
          <w:trHeight w:val="1012"/>
        </w:trPr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DD362A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Параметры организации территории и обслуживания</w:t>
            </w:r>
          </w:p>
          <w:p w:rsidR="00104C82" w:rsidRPr="00DD362A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104C82" w:rsidRPr="00DD362A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 обеспеченности населения объектами физкультуры и спорта принят в соответствии с Распоряжением Правительства РФ от 19.11.2009 №1683-р «О методике определения нормативной потребности субъектов РФ в объектах социальной инфраструктуры».</w:t>
            </w:r>
          </w:p>
          <w:p w:rsidR="00104C82" w:rsidRPr="00DD362A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Рекомендуется размещать физкультурно-спортивные залы в населенных пунктах с численностью населения не менее 2 тыс. человек, плавательные бассейны в населенных пунктах с численностью населения не менее 5 тыс. человек.</w:t>
            </w:r>
          </w:p>
          <w:p w:rsidR="00104C82" w:rsidRPr="00DD362A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Размеры земельных участков физкультурно-спортивных залов, плавательных бассейнов, плоскостных спортивных сооружений устанавливаются заданием на проектирование.</w:t>
            </w:r>
            <w:r w:rsidRPr="00DD362A">
              <w:rPr>
                <w:rFonts w:ascii="Times New Roman" w:hAnsi="Times New Roman"/>
                <w:kern w:val="1"/>
                <w:sz w:val="14"/>
                <w:szCs w:val="14"/>
                <w:lang w:eastAsia="en-US"/>
              </w:rPr>
              <w:t xml:space="preserve"> Размер земельного участка детско-юношеской спортивной школы – 1,5 га на объект.</w:t>
            </w:r>
          </w:p>
          <w:p w:rsidR="00104C82" w:rsidRPr="00DD362A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Долю физкультурно-спортивных сооружений, размещаемых в жилом районе, следует принимать от общей нормы</w:t>
            </w:r>
            <w:proofErr w:type="gramStart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, %:  </w:t>
            </w:r>
            <w:proofErr w:type="gramEnd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территории — 35, спортивные залы — 50, бассейны —45</w:t>
            </w:r>
          </w:p>
          <w:p w:rsidR="00104C82" w:rsidRPr="00DD362A" w:rsidRDefault="00104C82" w:rsidP="0058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Открытые спортивные площадки на дворовой территории многоквартирных жилых домов должны иметь вертикальную планировку и твердое (специальное </w:t>
            </w: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 xml:space="preserve">спортивное, </w:t>
            </w:r>
            <w:proofErr w:type="spellStart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травмобезопасное</w:t>
            </w:r>
            <w:proofErr w:type="spellEnd"/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) покрытие, а также ограждение из стальной сетчатой конструкции высотой 2-4,5 м повышенного эстетического уровня.</w:t>
            </w:r>
          </w:p>
          <w:p w:rsidR="00104C82" w:rsidRPr="00DD362A" w:rsidRDefault="00104C82" w:rsidP="00582B7C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      </w:r>
          </w:p>
          <w:p w:rsidR="00104C82" w:rsidRPr="00DD362A" w:rsidRDefault="00104C82" w:rsidP="00582B7C">
            <w:pPr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DD362A">
              <w:rPr>
                <w:rFonts w:ascii="Times New Roman" w:hAnsi="Times New Roman"/>
                <w:sz w:val="14"/>
                <w:szCs w:val="14"/>
                <w:lang w:eastAsia="en-US"/>
              </w:rPr>
              <w:t>Радиус обслуживания спортивного центра, расположенного в поселении – 1500 м.</w:t>
            </w:r>
          </w:p>
        </w:tc>
      </w:tr>
    </w:tbl>
    <w:p w:rsidR="00104C82" w:rsidRDefault="00104C82" w:rsidP="00104C8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</w:p>
    <w:p w:rsidR="00104C82" w:rsidRPr="00313323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3323">
        <w:rPr>
          <w:rFonts w:ascii="Times New Roman" w:hAnsi="Times New Roman"/>
          <w:sz w:val="24"/>
          <w:szCs w:val="24"/>
          <w:lang w:eastAsia="en-US"/>
        </w:rPr>
        <w:t>Расчетные нормативы обеспеченности населения учреждениями культуры и их доступность принимает</w:t>
      </w:r>
      <w:r>
        <w:rPr>
          <w:rFonts w:ascii="Times New Roman" w:hAnsi="Times New Roman"/>
          <w:sz w:val="24"/>
          <w:szCs w:val="24"/>
          <w:lang w:eastAsia="en-US"/>
        </w:rPr>
        <w:t>ся в соответствии с таблицей 15</w:t>
      </w:r>
      <w:r w:rsidRPr="00313323">
        <w:rPr>
          <w:rFonts w:ascii="Times New Roman" w:hAnsi="Times New Roman"/>
          <w:sz w:val="24"/>
          <w:szCs w:val="24"/>
          <w:lang w:eastAsia="en-US"/>
        </w:rPr>
        <w:t xml:space="preserve">.                                                                                                                                          </w:t>
      </w:r>
    </w:p>
    <w:tbl>
      <w:tblPr>
        <w:tblW w:w="994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49"/>
        <w:gridCol w:w="3557"/>
        <w:gridCol w:w="2276"/>
        <w:gridCol w:w="3262"/>
      </w:tblGrid>
      <w:tr w:rsidR="00104C82" w:rsidRPr="00313323" w:rsidTr="00582B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31332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Наименование объектов обслуживания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Норматив обеспеченности </w:t>
            </w:r>
            <w:r w:rsidRPr="00313323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(н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а 1 тыс. </w:t>
            </w:r>
            <w:r w:rsidRPr="00313323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жителей)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13323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Параметры доступности</w:t>
            </w:r>
          </w:p>
        </w:tc>
      </w:tr>
      <w:tr w:rsidR="00104C82" w:rsidRPr="00313323" w:rsidTr="00582B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</w:tr>
      <w:tr w:rsidR="00104C82" w:rsidRPr="00313323" w:rsidTr="00582B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Театрами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7 зрительских  мест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транспортной доступностью </w:t>
            </w:r>
          </w:p>
          <w:p w:rsidR="00104C82" w:rsidRPr="00313323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до 60 мин.</w:t>
            </w:r>
          </w:p>
        </w:tc>
      </w:tr>
      <w:tr w:rsidR="00104C82" w:rsidRPr="00313323" w:rsidTr="00582B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Музеями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0,022 единицы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транспортной доступностью </w:t>
            </w:r>
          </w:p>
          <w:p w:rsidR="00104C82" w:rsidRPr="00313323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до 60 мин.</w:t>
            </w:r>
          </w:p>
        </w:tc>
      </w:tr>
      <w:tr w:rsidR="00104C82" w:rsidRPr="00313323" w:rsidTr="00582B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Общедоступными библиотеками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0,06 единицы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 </w:t>
            </w:r>
            <w:proofErr w:type="spellStart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</w:t>
            </w:r>
            <w:proofErr w:type="spellEnd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-транспортной доступностью до 30 мин.</w:t>
            </w:r>
          </w:p>
        </w:tc>
      </w:tr>
      <w:tr w:rsidR="00104C82" w:rsidRPr="00313323" w:rsidTr="00582B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Культурно-досуговыми учреждениями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16 мест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 </w:t>
            </w:r>
            <w:proofErr w:type="spellStart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</w:t>
            </w:r>
            <w:proofErr w:type="spellEnd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-транспортной доступностью до 30 мин.</w:t>
            </w:r>
          </w:p>
        </w:tc>
      </w:tr>
      <w:tr w:rsidR="00104C82" w:rsidRPr="00313323" w:rsidTr="00582B7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Кинотеатрами (кинозалами)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8 мест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транспортной доступностью </w:t>
            </w:r>
          </w:p>
          <w:p w:rsidR="00104C82" w:rsidRPr="00313323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до 60 мин.</w:t>
            </w:r>
          </w:p>
        </w:tc>
      </w:tr>
      <w:tr w:rsidR="00104C82" w:rsidRPr="00313323" w:rsidTr="00582B7C">
        <w:trPr>
          <w:trHeight w:val="596"/>
        </w:trPr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591D76" w:rsidRDefault="00104C82" w:rsidP="00582B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Параметры орган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изации территории и обслуживания</w:t>
            </w:r>
          </w:p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 обеспеченности населения помещениями для культурно-досуговой деятельности принят в соответствии со СНиП 2.07.01-89* «Градостроительство. Планировка и застройка городских и сельских поселений» – 50-60 кв. м площади пола на 1 тыс. человек. Размеры земельных участков помещений для культурно-досуговой деятельности устанавливаются заданием на проектирование.</w:t>
            </w:r>
          </w:p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 обеспеченности населения районными учреждениями культуры клубного типа принят в соответствии с Распоряжением Правительства РФ от 03.07.1996 №1063-р «О социальных нормативах и нормах» – 1 учреждение на муниципальный район. Учреждения культуры клубного типа должна составлять не менее 500 зрительских мест.</w:t>
            </w:r>
          </w:p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 обеспеченности населения музеями принят в соответствии с Распоряжением Правительства РФ от 03.07.1996 №1063-р «О социальных нормативах и нормах» при численности населения : от 5 до 10 тыс. человек – 1 объект</w:t>
            </w:r>
            <w:proofErr w:type="gramStart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.</w:t>
            </w:r>
            <w:proofErr w:type="gramEnd"/>
          </w:p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Размеры земельных участков  музеев устанавливаются заданием на проектирование.</w:t>
            </w:r>
          </w:p>
          <w:p w:rsidR="00104C82" w:rsidRPr="00313323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обеспеченности населения сельскими учреждениями культуры клубного типа приняты в соответствии с Распоряжением Правительства РФ от 03.07.1996 №1063-р «О социальных нормативах и нормах»: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для сельских населенных пунктов – 200 мест на 1 тыс. человек.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Размеры земельных участков городских и сельских учреждений культуры клубного типа устанавливаются заданием на проектирование.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 обеспеченности населения библиотеками по соответствующим  типам библиотек следует принимать: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для сельских поселений с численностью населения от 1000 до  3000 тыс. человек - </w:t>
            </w:r>
            <w:proofErr w:type="gramStart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общедоступная</w:t>
            </w:r>
            <w:proofErr w:type="gramEnd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-1 объект;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Размеры земельных участков для библиотек устанавливаются заданием на проектирование.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</w:tbl>
    <w:p w:rsidR="00104C82" w:rsidRDefault="00104C82" w:rsidP="00104C8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</w:p>
    <w:p w:rsidR="00104C82" w:rsidRPr="00313323" w:rsidRDefault="00104C82" w:rsidP="00104C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3323">
        <w:rPr>
          <w:rFonts w:ascii="Times New Roman" w:hAnsi="Times New Roman"/>
          <w:sz w:val="24"/>
          <w:szCs w:val="24"/>
          <w:lang w:eastAsia="en-US"/>
        </w:rPr>
        <w:t xml:space="preserve">Расчетные нормативы обеспеченности населения </w:t>
      </w:r>
      <w:r w:rsidRPr="00313323">
        <w:rPr>
          <w:rFonts w:ascii="Times New Roman" w:hAnsi="Times New Roman"/>
          <w:kern w:val="1"/>
          <w:sz w:val="24"/>
          <w:szCs w:val="24"/>
          <w:lang w:eastAsia="en-US"/>
        </w:rPr>
        <w:t xml:space="preserve">предприятиями почтовой связи, торговли, коммунально-бытового обслуживания </w:t>
      </w:r>
      <w:r w:rsidRPr="00313323">
        <w:rPr>
          <w:rFonts w:ascii="Times New Roman" w:hAnsi="Times New Roman"/>
          <w:sz w:val="24"/>
          <w:szCs w:val="24"/>
          <w:lang w:eastAsia="en-US"/>
        </w:rPr>
        <w:t>и их доступность принимает</w:t>
      </w:r>
      <w:r>
        <w:rPr>
          <w:rFonts w:ascii="Times New Roman" w:hAnsi="Times New Roman"/>
          <w:sz w:val="24"/>
          <w:szCs w:val="24"/>
          <w:lang w:eastAsia="en-US"/>
        </w:rPr>
        <w:t>ся в соответствии с таблицей 16</w:t>
      </w:r>
      <w:r w:rsidRPr="00313323">
        <w:rPr>
          <w:rFonts w:ascii="Times New Roman" w:hAnsi="Times New Roman"/>
          <w:sz w:val="24"/>
          <w:szCs w:val="24"/>
          <w:lang w:eastAsia="en-US"/>
        </w:rPr>
        <w:t xml:space="preserve">.                                                                                                                                          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45"/>
        <w:gridCol w:w="3883"/>
        <w:gridCol w:w="2139"/>
        <w:gridCol w:w="3077"/>
      </w:tblGrid>
      <w:tr w:rsidR="00104C82" w:rsidRPr="00313323" w:rsidTr="00582B7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31332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Наименование объектов обслуживания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Норматив обеспеченности </w:t>
            </w:r>
          </w:p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(на 1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 xml:space="preserve"> тыс. </w:t>
            </w:r>
            <w:r w:rsidRPr="00313323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жителей)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13323"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  <w:t>Параметры доступности</w:t>
            </w:r>
          </w:p>
        </w:tc>
      </w:tr>
      <w:tr w:rsidR="00104C82" w:rsidRPr="00313323" w:rsidTr="00582B7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</w:tr>
      <w:tr w:rsidR="00104C82" w:rsidRPr="00313323" w:rsidTr="00582B7C">
        <w:trPr>
          <w:trHeight w:val="1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Предприятия почтовой связи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по заданию на проектирование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450-500 метров  или пешеходной доступностью (5-10 мин.)</w:t>
            </w:r>
          </w:p>
        </w:tc>
      </w:tr>
      <w:tr w:rsidR="00104C82" w:rsidRPr="00313323" w:rsidTr="00582B7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Предприятиями торговли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1000-1100 </w:t>
            </w:r>
            <w:proofErr w:type="spellStart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кв</w:t>
            </w:r>
            <w:proofErr w:type="gramStart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торговой площади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 </w:t>
            </w:r>
            <w:proofErr w:type="spellStart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</w:t>
            </w:r>
            <w:proofErr w:type="spellEnd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-транспортной доступностью до 30 мин.</w:t>
            </w:r>
          </w:p>
        </w:tc>
      </w:tr>
      <w:tr w:rsidR="00104C82" w:rsidRPr="00313323" w:rsidTr="00582B7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Предприятиями общественного питания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110-120 посадочных мест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 </w:t>
            </w:r>
            <w:proofErr w:type="spellStart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</w:t>
            </w:r>
            <w:proofErr w:type="spellEnd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-транспортной доступностью до  30 мин.</w:t>
            </w:r>
          </w:p>
        </w:tc>
      </w:tr>
      <w:tr w:rsidR="00104C82" w:rsidRPr="00313323" w:rsidTr="00582B7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Предприятиями коммунально-бытового обслуживания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14 рабочих мест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313323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 </w:t>
            </w:r>
            <w:proofErr w:type="spellStart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пешеходно</w:t>
            </w:r>
            <w:proofErr w:type="spellEnd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-транспортной доступностью до 30 мин.</w:t>
            </w:r>
          </w:p>
        </w:tc>
      </w:tr>
      <w:tr w:rsidR="00104C82" w:rsidRPr="00313323" w:rsidTr="00582B7C"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313323" w:rsidRDefault="00104C82" w:rsidP="00582B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Параметры организации территории и обслуживания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1.1 Размещение отделений, узлов связи, почтамтов, агентств Роспечати, телеграфов, сельских телефонных станций, абонентских терминалов спутниковой связи, объектов радиовещания мощность (вместимость) и размеры необходимых участков принимать в соответствии с действующими нормами и правилами.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Пешеходная доступность отделений почтовой связи, как учреждений второй степени необходимости определена: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для зон с неблагоприятными природными условиями – 200 м/2-5 мин.;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для зон с относительно благоприятными природными условиями – 450 м/5-10 мин.;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для зон с умеренными природными условиями – 500 м/10 мин (см. п.25 «Нормативы градостроительного проектирования размещения объектов социального и коммунально-бытового назначения»).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2.1 Расчетная обеспеченность населения в торговых центрах (ТЦ) местного значения на 1000 жителей принимается из расчета: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- 300 кв. метров в сельских поселениях. 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2.2. Радиус обслуживания ТЦ в  сельских поселениях – 2000 метров.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2.3. Торговые центры сельских поселений с числом жителей, тыс. чел.: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до 1 –  0,1-0,2 га;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св. 1 до 3 – 0,2-0,4 га;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от 3 до 4 – 0,4-0,6 га;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от 5 до 6 – 0,6-0,7 га;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от 7 до 10 – 0,7-0,8 га;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от 10 до 15 – 0,8-1,1 га;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kern w:val="1"/>
                <w:sz w:val="14"/>
                <w:szCs w:val="14"/>
                <w:lang w:eastAsia="zh-CN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от 15 до 20 – 1,0-1,2 га.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 w:rsidRPr="00313323">
              <w:rPr>
                <w:rFonts w:ascii="Times New Roman" w:hAnsi="Times New Roman"/>
                <w:kern w:val="1"/>
                <w:sz w:val="14"/>
                <w:szCs w:val="14"/>
                <w:lang w:eastAsia="zh-CN"/>
              </w:rPr>
              <w:t>В</w:t>
            </w: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случае</w:t>
            </w:r>
            <w:proofErr w:type="spellEnd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автономного обеспечения ТЦ инженерными системами и коммуникациями, а также размещения на их территории подсобных зданий и сооружений площадь участка может быть увеличена до 50 %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2.3 Расчетную торговую площадь рынка следует предусматривать из расчета 24-30 кв. м торговой площади на 1000 жителей, с учетом обеспечения рационального использования территории. Рекомендуется обеспечивать минимальную плотность застройки территории розничных рынков не менее 50%.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Проектирование новых и реконструкция существующих рынков розничной торговли  должно осуществляться с соблюдением санитарных и гигиенических требований СанПиН 2.3.5.021-94 «Санитарные правила для предприятий продовольственной торговли» (утв. постановлением Госкомсанэпиднадзора РФ от 30 декабря 1994 г. N 14). См. пост КК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Размеры земельных участков должны составлять от 7 до 14 кв. м на 1 кв. м торговой площади розничного рынка (комплекса) в зависимости от вместимости. 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На земельном участке розничного рынка проектируются следующие функциональные зоны: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торговая зона (с </w:t>
            </w:r>
            <w:proofErr w:type="spellStart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подзонами</w:t>
            </w:r>
            <w:proofErr w:type="spellEnd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продовольственных и непродовольственных торговых помещений);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административно-складская зона;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хозяйственная зона;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зона стоянки автотранспорта;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зона подхода и </w:t>
            </w:r>
            <w:proofErr w:type="gramStart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распределения</w:t>
            </w:r>
            <w:proofErr w:type="gramEnd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связанных с рынком пешеходных потоков;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зона озеленения и отдыха покупателей.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При проектировании розничных рынков необходимо обеспечивать: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безопасность пешеходного передвижения в пределах пешеходной зоны;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возможности передвижения инвалидов и других маломобильных групп населения на всем пространстве пешеходной зоны;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пешеходную доступность розничного рынка от остановок общественного пассажирского транспорта не более 250 метров;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подъезд грузового автомобильного транспорта к торговым объектам с боковых и параллельных улиц без пересечения основного пешеходного пути;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места парковки автомобилей на расстоянии не более 400 м от любой точки рынка;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длину перехода между наиболее удаленными объектами рынков не более 400 м;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длину перехода из любой точки рынка до общественного туалета не более 200 м.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Требуемое расчетное количество </w:t>
            </w:r>
            <w:proofErr w:type="spellStart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машино</w:t>
            </w:r>
            <w:proofErr w:type="spellEnd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-мест для парковки легковых автомобилей определяется из расчета 1 </w:t>
            </w:r>
            <w:proofErr w:type="spellStart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машино</w:t>
            </w:r>
            <w:proofErr w:type="spellEnd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-место на 1 торговое место или на 10 кв. м торговой площади. 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На рынках, расположенных в общественно-деловых зонах, при размерах торговой площади до 1000 кв. м расчетное количество </w:t>
            </w:r>
            <w:proofErr w:type="spellStart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машино</w:t>
            </w:r>
            <w:proofErr w:type="spellEnd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-мест составляет 25 </w:t>
            </w:r>
            <w:proofErr w:type="spellStart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машино</w:t>
            </w:r>
            <w:proofErr w:type="spellEnd"/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-мест на 50 торговых мест.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Планировку и застройку территории розничных рынков следует осуществлять в соответствии с постановлением главы администрации (губернатора) Краснодарского края от 29 апреля 2013 года №441 «Об утверждении основных требований к планировке и застройке розничных рынков на территории Краснодарского края, реконструкции и модернизации зданий, строений, сооружений и находящихся в них помещений».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3.1 Нормативы размеров земельных участков для предприятий общественного питания приняты в соответствии со СНиП 2.07.01-89* «Градостроительство. Планировка и застройка городских и сельских поселений» при числе мест: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до 50 мест – 0,25-0,2 га на 100 мест;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от 50 до 150 мест – 0,2-0,15 га на 100 мест;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свыше 150 мест – 0,1 га на 100 мест.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Пешеходная доступность предприятий общественного питания, как учреждений второй степени необходимости определена: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для зон с неблагоприятными природными условиями – 200 м/2-5 мин.;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для зон с относительно благоприятными природными условиями – 450 м/5-10 мин.;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для зон с умеренными природными условиями – 1300 м/10-30 мин (см. п.25 «Нормативы градостроительного проектирования размещения объектов социального и коммунально-бытового назначения»).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4.1. Норматив обеспеченности населения предприятиями бытового обслуживания принят в соответствии со СНиП 2.07.01-89* «Градостроительство. Планировка и застройка городских и сельских поселений»: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для сельских населенных пунктов – 7 рабочих мест на 1 тыс. человек;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размеров земельных участков предприятий бытового обслуживания приняты в соответствии со СНиП 2.07.01-89* «Градостроительство. Планировка и застройка городских и сельских поселений» для предприятий мощностью: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до 50 рабочих мест – 0,1-0,2 га на 10 рабочих мест;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от 50 до 150 рабочих мест – 0,05-0,08 га на 10 рабочих мест;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свыше 150 рабочих мест – 0,03-0,04 га на 10 рабочих мест.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Пешеходная доступность предприятий бытового обслуживания, как учреждений второй степени необходимости определена: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для зон с неблагоприятными природными условиями – 200 м/2-5 мин.;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для зон с относительно благоприятными природными условиями – 450 м/5-10 мин.;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 для зон с умеренными природными условиями – 1300 м/10-30 мин (см. п.25 «Нормативы градостроительного проектирования размещения объектов социального и коммунально-бытового назначения»).    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4.2 Прачечные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 обеспеченности населения прачечными принят в соответствии со          СНиП 2.07.01-89* «Градостроительство. Планировка и застройка городских и сельских поселений»: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-для сельских населенных пунктов – 60 кг белья в смену на 1 тыс. человек.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размеров земельных участков прачечных приняты в соответствии со СНиП 2.07.01-89* «Градостроительство. Планировка и застройка городских и сельских поселений»: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- 0,1-0,2 га на объект для прачечных самообслуживания;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- 0,5-1,0 га на объект для фабрик-прачечных.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4.3 Химчистки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 обеспеченности населения химчистками принят в соответствии со СНиП 2.07.01-89* «Градостроительство. Планировка и застройка городских и сельских поселений»: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для сельских населенных пунктов –  3,5 кг вещей в смену на 1 тыс. человек.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размеров земельных участков химчисток приняты в соответствии со СНиП 2.07.01-89* «Градостроительство. Планировка и застройка городских и сельских поселений»: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- 0,1-0,2 га на объект для химчисток самообслуживания;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- 0,5-1,0 га на объект для фабрик-химчисток;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4.4. Бани.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обеспеченности населения банями приняты в соответствии со СНиП 2.07.01-89* «Градостроительство. Планировка и застройка городских и сельских поселений»:</w:t>
            </w:r>
          </w:p>
          <w:p w:rsidR="00104C82" w:rsidRPr="00313323" w:rsidRDefault="00104C82" w:rsidP="00582B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- для сельских населенных пунктов – 7 мест на 1 тыс. человек.</w:t>
            </w:r>
          </w:p>
          <w:p w:rsidR="00104C82" w:rsidRPr="00313323" w:rsidRDefault="00104C82" w:rsidP="0058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Нормативы размеров земельных участков бань приняты в соответ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ствии со </w:t>
            </w:r>
            <w:r w:rsidRPr="00313323">
              <w:rPr>
                <w:rFonts w:ascii="Times New Roman" w:hAnsi="Times New Roman"/>
                <w:sz w:val="14"/>
                <w:szCs w:val="14"/>
                <w:lang w:eastAsia="en-US"/>
              </w:rPr>
              <w:t>СНиП 2.07.01-89* «Градостроительство. Планировка и застройка городских и сельских поселений» –  0,2-0,4 га на объект.</w:t>
            </w:r>
          </w:p>
        </w:tc>
      </w:tr>
    </w:tbl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 xml:space="preserve">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поселения, выраженных в природно-климатических, социально-демографических, национальных, инфраструктурных, экономических и иных аспектах. 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lastRenderedPageBreak/>
        <w:t>В качестве отличительных особенностей были выделены следующие: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– численность населения и тип поселения;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– природно-климатическое районирование.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B5D58">
        <w:rPr>
          <w:rFonts w:ascii="Times New Roman" w:eastAsia="Times New Roman" w:hAnsi="Times New Roman"/>
          <w:sz w:val="24"/>
          <w:szCs w:val="24"/>
          <w:u w:val="single"/>
        </w:rPr>
        <w:t>Дифференциация по численности населения и типу поселения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Нормативы обеспеченности объектами социального и культурно-бытового обслуживания необходимо использовать в зависимости от численности населения административно-территориальной единицы.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По численности населения городские и сельские поселения разделены на следующие группы: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городские поселения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- менее 2 тыс. человек;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- от 2 до 5 тыс. человек;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- от 5 до 10 тыс. человек;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сельские поселения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- менее 0,5 тыс. человек;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- от 0,5 до 1 тыс. человек;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- от 1 до 2 тыс. человек;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- от 2 до 5 тыс. человек;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- от 5 до 10 тыс. человек;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значения: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 xml:space="preserve">- музеи; 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- выставочные залы;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- библиотеки;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- учреждения культуры клубного типа.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 xml:space="preserve">Большое значение имеет тип поселений (городской/сельский), определяющий целесообразность размещения объектов и значение норматива. 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 xml:space="preserve">В сельских поселениях уровень обеспеченности объектами социального и культурно-бытового обслуживания устанавливается выше, чем для городских, но перечень предоставляемых услуг при этом меньше. Разнообразие объектов социального и культурно-бытового обслуживания в городской местности, обеспеченное необходимой численностью населения, формирует систему предоставления взаимозаменяемых услуг, </w:t>
      </w:r>
      <w:r w:rsidRPr="00EB5D58">
        <w:rPr>
          <w:rFonts w:ascii="Times New Roman" w:eastAsia="Times New Roman" w:hAnsi="Times New Roman"/>
          <w:sz w:val="24"/>
          <w:szCs w:val="24"/>
        </w:rPr>
        <w:lastRenderedPageBreak/>
        <w:t xml:space="preserve">позволяя тем самым сокращать норматив. В сельской местности, ассортимент предоставляемых услуг минимален, но охват населения выше. 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Таким образом, дифференциация по численности населения и типу поселения позволяет рационально распределять элементы системы обслуживания, обеспечивая при этом необходимый перечень предоставляемых услуг.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B5D58">
        <w:rPr>
          <w:rFonts w:ascii="Times New Roman" w:eastAsia="Times New Roman" w:hAnsi="Times New Roman"/>
          <w:sz w:val="24"/>
          <w:szCs w:val="24"/>
          <w:u w:val="single"/>
        </w:rPr>
        <w:t>Дифференциация территории по природно-климатическому районированию</w:t>
      </w:r>
    </w:p>
    <w:p w:rsidR="00104C82" w:rsidRPr="00EB5D58" w:rsidRDefault="00104C82" w:rsidP="0010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 w:rsidRPr="006C69F8">
        <w:rPr>
          <w:rFonts w:ascii="Times New Roman" w:eastAsia="Times New Roman" w:hAnsi="Times New Roman"/>
          <w:sz w:val="24"/>
          <w:szCs w:val="24"/>
        </w:rPr>
        <w:t>ое сельское поселение рас</w:t>
      </w:r>
      <w:r>
        <w:rPr>
          <w:rFonts w:ascii="Times New Roman" w:eastAsia="Times New Roman" w:hAnsi="Times New Roman"/>
          <w:sz w:val="24"/>
          <w:szCs w:val="24"/>
        </w:rPr>
        <w:t xml:space="preserve">полагается в предгорной зоне Краснодарского края </w:t>
      </w:r>
      <w:r w:rsidRPr="006C69F8">
        <w:rPr>
          <w:rFonts w:ascii="Times New Roman" w:eastAsia="Times New Roman" w:hAnsi="Times New Roman"/>
          <w:sz w:val="24"/>
          <w:szCs w:val="24"/>
        </w:rPr>
        <w:t>.</w:t>
      </w:r>
      <w:r w:rsidRPr="00EB5D58">
        <w:rPr>
          <w:rFonts w:ascii="Times New Roman" w:eastAsia="Times New Roman" w:hAnsi="Times New Roman"/>
          <w:sz w:val="24"/>
          <w:szCs w:val="24"/>
        </w:rPr>
        <w:t>По строительно-климатическому районированию, в соответствии со СНиП 23-01-99* «Строительная климатология» входит в III район, подрайон III</w:t>
      </w:r>
      <w:proofErr w:type="gramStart"/>
      <w:r w:rsidRPr="00EB5D58">
        <w:rPr>
          <w:rFonts w:ascii="Times New Roman" w:eastAsia="Times New Roman" w:hAnsi="Times New Roman"/>
          <w:sz w:val="24"/>
          <w:szCs w:val="24"/>
        </w:rPr>
        <w:t xml:space="preserve"> Б</w:t>
      </w:r>
      <w:proofErr w:type="gramEnd"/>
      <w:r w:rsidRPr="00EB5D58">
        <w:rPr>
          <w:rFonts w:ascii="Times New Roman" w:eastAsia="Times New Roman" w:hAnsi="Times New Roman"/>
          <w:sz w:val="24"/>
          <w:szCs w:val="24"/>
        </w:rPr>
        <w:t xml:space="preserve"> умеренно-континентального климата и к сухой зоне по влажности.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5D58">
        <w:rPr>
          <w:rFonts w:ascii="Times New Roman" w:eastAsia="Times New Roman" w:hAnsi="Times New Roman"/>
          <w:sz w:val="24"/>
          <w:szCs w:val="24"/>
        </w:rPr>
        <w:t>Дифференцирование поселений по природно-климатическому районированию позволяет установить минимально допустимый уровень обеспеченности объектами местного значения, их размеры земельных участков и уровень территориальной доступности объектов для населения с учетом климатических особенностей территорий.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4C82" w:rsidRPr="00EB5D58" w:rsidRDefault="00104C82" w:rsidP="00104C82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B5D58">
        <w:rPr>
          <w:rFonts w:ascii="Times New Roman" w:eastAsia="Times New Roman" w:hAnsi="Times New Roman"/>
          <w:sz w:val="24"/>
          <w:szCs w:val="24"/>
          <w:lang w:eastAsia="zh-CN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17. </w:t>
      </w:r>
      <w:r w:rsidRPr="00EB5D58">
        <w:rPr>
          <w:rFonts w:ascii="Times New Roman" w:eastAsia="Times New Roman" w:hAnsi="Times New Roman"/>
          <w:sz w:val="24"/>
          <w:szCs w:val="24"/>
          <w:lang w:eastAsia="zh-CN"/>
        </w:rPr>
        <w:t>Объекты местного значения в области культуры.</w:t>
      </w:r>
    </w:p>
    <w:tbl>
      <w:tblPr>
        <w:tblW w:w="950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563"/>
        <w:gridCol w:w="6946"/>
      </w:tblGrid>
      <w:tr w:rsidR="00104C82" w:rsidRPr="00EB5D58" w:rsidTr="00582B7C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EB5D58" w:rsidRDefault="00104C82" w:rsidP="00582B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</w:pPr>
            <w:r w:rsidRPr="00EB5D5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Вид объекта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EB5D58" w:rsidRDefault="00104C82" w:rsidP="00582B7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B5D5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Норматив</w:t>
            </w:r>
          </w:p>
        </w:tc>
      </w:tr>
      <w:tr w:rsidR="00104C82" w:rsidRPr="00EB5D58" w:rsidTr="00582B7C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EB5D58" w:rsidRDefault="00104C82" w:rsidP="00582B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B5D5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Учреждения культуры клубного типа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EB5D58" w:rsidRDefault="00104C82" w:rsidP="00582B7C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B5D5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- 200 мест на 1 тыс. человек для сельского поселения с численностью населения до 0,5 тыс. человек;</w:t>
            </w:r>
          </w:p>
          <w:p w:rsidR="00104C82" w:rsidRPr="00EB5D58" w:rsidRDefault="00104C82" w:rsidP="00582B7C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B5D5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- 150-200 мест на 1 тыс. человек для сельского поселения с численностью от 0,5 до 1 тыс. человек;</w:t>
            </w:r>
          </w:p>
          <w:p w:rsidR="00104C82" w:rsidRPr="00EB5D58" w:rsidRDefault="00104C82" w:rsidP="00582B7C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B5D5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- 150 мест на 1 тыс. человек для сельского поселения с численностью населения от 1 до 2 тыс. человек;</w:t>
            </w:r>
          </w:p>
          <w:p w:rsidR="00104C82" w:rsidRPr="00EB5D58" w:rsidRDefault="00104C82" w:rsidP="00582B7C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B5D5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- 100 мест на 1 тыс. человек для сельского поселения с численностью н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аселения от 2 до 5 тыс. человек</w:t>
            </w:r>
          </w:p>
        </w:tc>
      </w:tr>
      <w:tr w:rsidR="00104C82" w:rsidRPr="00EB5D58" w:rsidTr="00582B7C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EB5D58" w:rsidRDefault="00104C82" w:rsidP="00582B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B5D5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Музеи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EB5D58" w:rsidRDefault="00104C82" w:rsidP="00582B7C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EB5D5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1 объект </w:t>
            </w:r>
          </w:p>
        </w:tc>
      </w:tr>
    </w:tbl>
    <w:p w:rsidR="00104C82" w:rsidRPr="00EB5D58" w:rsidRDefault="00104C82" w:rsidP="00104C8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04C82" w:rsidRPr="00EB5D58" w:rsidRDefault="00104C82" w:rsidP="00104C82">
      <w:pPr>
        <w:spacing w:after="0" w:line="360" w:lineRule="auto"/>
        <w:ind w:firstLine="79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5D58">
        <w:rPr>
          <w:rFonts w:ascii="Times New Roman" w:eastAsia="Times New Roman" w:hAnsi="Times New Roman"/>
          <w:sz w:val="24"/>
          <w:szCs w:val="24"/>
          <w:lang w:eastAsia="zh-CN"/>
        </w:rPr>
        <w:t xml:space="preserve">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характеристик, приходящихся на 1 тыс. человек. </w:t>
      </w:r>
    </w:p>
    <w:p w:rsidR="00104C82" w:rsidRPr="00EB5D58" w:rsidRDefault="00104C82" w:rsidP="00104C82">
      <w:pPr>
        <w:spacing w:after="0" w:line="360" w:lineRule="auto"/>
        <w:ind w:firstLine="79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5D58">
        <w:rPr>
          <w:rFonts w:ascii="Times New Roman" w:eastAsia="Times New Roman" w:hAnsi="Times New Roman"/>
          <w:sz w:val="24"/>
          <w:szCs w:val="24"/>
          <w:lang w:eastAsia="zh-CN"/>
        </w:rPr>
        <w:t>В соответствии с распоряжением Правительства Российской Федерации от 19.10.1999 № 1683-р (ред. от 23.11.2009) «О методике определения нормативной потребности субъектов Российской Федерации в объектах социальной инфраструктуры» мощностная характеристика центрального учреждения культуры клубного типа должна составлять не менее 500 зрительских мест.</w:t>
      </w:r>
    </w:p>
    <w:p w:rsidR="00104C82" w:rsidRPr="00EB5D58" w:rsidRDefault="00104C82" w:rsidP="00104C82">
      <w:pPr>
        <w:spacing w:after="0" w:line="360" w:lineRule="auto"/>
        <w:ind w:firstLine="79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5D58">
        <w:rPr>
          <w:rFonts w:ascii="Times New Roman" w:eastAsia="Times New Roman" w:hAnsi="Times New Roman"/>
          <w:sz w:val="24"/>
          <w:szCs w:val="24"/>
          <w:lang w:eastAsia="zh-CN"/>
        </w:rPr>
        <w:t xml:space="preserve">Нормативы размеров земельных участков для объектов культурно-досугового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культурно-досугового назначения. </w:t>
      </w:r>
    </w:p>
    <w:p w:rsidR="00104C82" w:rsidRPr="00EB5D58" w:rsidRDefault="00104C82" w:rsidP="00104C82">
      <w:pPr>
        <w:spacing w:after="0" w:line="360" w:lineRule="auto"/>
        <w:ind w:firstLine="79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5D58">
        <w:rPr>
          <w:rFonts w:ascii="Times New Roman" w:eastAsia="Times New Roman" w:hAnsi="Times New Roman"/>
          <w:sz w:val="24"/>
          <w:szCs w:val="24"/>
          <w:lang w:eastAsia="zh-CN"/>
        </w:rPr>
        <w:t xml:space="preserve">Минимальные размеры земельных участков для библиотек установлены согласно СНиП </w:t>
      </w:r>
      <w:r w:rsidRPr="00EB5D58">
        <w:rPr>
          <w:rFonts w:ascii="Times New Roman" w:eastAsia="Times New Roman" w:hAnsi="Times New Roman"/>
          <w:iCs/>
          <w:sz w:val="24"/>
          <w:szCs w:val="24"/>
        </w:rPr>
        <w:t>31-06-2009</w:t>
      </w:r>
      <w:r w:rsidRPr="00EB5D58">
        <w:rPr>
          <w:rFonts w:ascii="Times New Roman" w:eastAsia="Times New Roman" w:hAnsi="Times New Roman"/>
          <w:i/>
          <w:iCs/>
          <w:sz w:val="24"/>
          <w:szCs w:val="24"/>
        </w:rPr>
        <w:t xml:space="preserve"> «</w:t>
      </w:r>
      <w:r w:rsidRPr="00EB5D58">
        <w:rPr>
          <w:rFonts w:ascii="Times New Roman" w:eastAsia="Times New Roman" w:hAnsi="Times New Roman"/>
          <w:sz w:val="24"/>
          <w:szCs w:val="24"/>
          <w:lang w:eastAsia="zh-CN"/>
        </w:rPr>
        <w:t xml:space="preserve">Общественные здания и сооружения», а также </w:t>
      </w:r>
      <w:r w:rsidRPr="007B02FE">
        <w:rPr>
          <w:rFonts w:ascii="Times New Roman" w:eastAsia="Times New Roman" w:hAnsi="Times New Roman"/>
          <w:sz w:val="24"/>
          <w:szCs w:val="24"/>
          <w:lang w:eastAsia="zh-CN"/>
        </w:rPr>
        <w:t xml:space="preserve">ранее действовавших </w:t>
      </w:r>
      <w:r w:rsidRPr="007B02FE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обоснованных расчетных показателей, с учётом сложившейся практики проектирования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B5D58">
        <w:rPr>
          <w:rFonts w:ascii="Times New Roman" w:eastAsia="Times New Roman" w:hAnsi="Times New Roman"/>
          <w:sz w:val="24"/>
          <w:szCs w:val="24"/>
          <w:lang w:eastAsia="zh-CN"/>
        </w:rPr>
        <w:t>:у</w:t>
      </w:r>
      <w:proofErr w:type="gramEnd"/>
      <w:r w:rsidRPr="00EB5D58">
        <w:rPr>
          <w:rFonts w:ascii="Times New Roman" w:eastAsia="Times New Roman" w:hAnsi="Times New Roman"/>
          <w:sz w:val="24"/>
          <w:szCs w:val="24"/>
          <w:lang w:eastAsia="zh-CN"/>
        </w:rPr>
        <w:t>ниверсальные библиотеки - 35 кв. м. на 1 тыс. ед. хранения;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B5D58">
        <w:rPr>
          <w:rFonts w:ascii="Times New Roman" w:eastAsia="Times New Roman" w:hAnsi="Times New Roman"/>
          <w:sz w:val="24"/>
          <w:szCs w:val="24"/>
          <w:lang w:eastAsia="zh-CN"/>
        </w:rPr>
        <w:t>детские библиотеки - 39 кв. м. на 1 тыс. ед. хранения;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B5D58">
        <w:rPr>
          <w:rFonts w:ascii="Times New Roman" w:eastAsia="Times New Roman" w:hAnsi="Times New Roman"/>
          <w:sz w:val="24"/>
          <w:szCs w:val="24"/>
          <w:lang w:eastAsia="zh-CN"/>
        </w:rPr>
        <w:t>юношеские библиотеки - 38 кв. м. на 1 тыс. ед. хранения;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B5D58">
        <w:rPr>
          <w:rFonts w:ascii="Times New Roman" w:eastAsia="Times New Roman" w:hAnsi="Times New Roman"/>
          <w:sz w:val="24"/>
          <w:szCs w:val="24"/>
          <w:lang w:eastAsia="zh-CN"/>
        </w:rPr>
        <w:t>общедоступные библиотеки - 32 кв. м. на 1 тыс. ед. хранения.</w:t>
      </w:r>
    </w:p>
    <w:p w:rsidR="00104C82" w:rsidRPr="00EB5D5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5D58">
        <w:rPr>
          <w:rFonts w:ascii="Times New Roman" w:eastAsia="Times New Roman" w:hAnsi="Times New Roman"/>
          <w:sz w:val="24"/>
          <w:szCs w:val="24"/>
          <w:lang w:eastAsia="zh-CN"/>
        </w:rPr>
        <w:t>Расчетный показатель м</w:t>
      </w:r>
      <w:r w:rsidRPr="007B02FE">
        <w:rPr>
          <w:rFonts w:ascii="Times New Roman" w:eastAsia="Times New Roman" w:hAnsi="Times New Roman"/>
          <w:sz w:val="24"/>
          <w:szCs w:val="24"/>
          <w:lang w:eastAsia="zh-CN"/>
        </w:rPr>
        <w:t>инимально допустимых размеров земельных участков для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B5D58">
        <w:rPr>
          <w:rFonts w:ascii="Times New Roman" w:eastAsia="Times New Roman" w:hAnsi="Times New Roman"/>
          <w:sz w:val="24"/>
          <w:szCs w:val="24"/>
          <w:lang w:eastAsia="zh-CN"/>
        </w:rPr>
        <w:t xml:space="preserve">учреждений культуры клубного типа установлен 0,4-0,5 </w:t>
      </w:r>
      <w:r w:rsidRPr="007B02FE">
        <w:rPr>
          <w:rFonts w:ascii="Times New Roman" w:eastAsia="Times New Roman" w:hAnsi="Times New Roman"/>
          <w:sz w:val="24"/>
          <w:szCs w:val="24"/>
          <w:lang w:eastAsia="zh-CN"/>
        </w:rPr>
        <w:t>га на 1 объект.</w:t>
      </w:r>
    </w:p>
    <w:p w:rsidR="00104C82" w:rsidRPr="006775C1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5C1">
        <w:rPr>
          <w:rFonts w:ascii="Times New Roman" w:eastAsia="Times New Roman" w:hAnsi="Times New Roman"/>
          <w:sz w:val="24"/>
          <w:szCs w:val="24"/>
        </w:rPr>
        <w:t>Обоснование иных расчетных показателей, необходимых для подготовки документов территориального планирования, документации по планировке территории поселения</w:t>
      </w:r>
    </w:p>
    <w:p w:rsidR="00104C82" w:rsidRPr="006775C1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5C1">
        <w:rPr>
          <w:rFonts w:ascii="Times New Roman" w:eastAsia="Times New Roman" w:hAnsi="Times New Roman"/>
          <w:sz w:val="24"/>
          <w:szCs w:val="24"/>
        </w:rPr>
        <w:t>К объектам, не относящимся к объектам местного значения, отнесены такие объекты, которые создаются и содержатся, в основном, путем привлечения на добровольной основе частных коммерческих организаций.</w:t>
      </w:r>
    </w:p>
    <w:p w:rsidR="00104C82" w:rsidRPr="006775C1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5C1">
        <w:rPr>
          <w:rFonts w:ascii="Times New Roman" w:eastAsia="Times New Roman" w:hAnsi="Times New Roman"/>
          <w:sz w:val="24"/>
          <w:szCs w:val="24"/>
        </w:rPr>
        <w:t>Посредством использования предпринимательской активности, преимущественно создаются и содержатся следующие виды объектов социально-культ</w:t>
      </w:r>
      <w:r>
        <w:rPr>
          <w:rFonts w:ascii="Times New Roman" w:eastAsia="Times New Roman" w:hAnsi="Times New Roman"/>
          <w:sz w:val="24"/>
          <w:szCs w:val="24"/>
        </w:rPr>
        <w:t xml:space="preserve">урного и бытового обслуживания: аптечные организации; объекты культуры; </w:t>
      </w:r>
      <w:r w:rsidRPr="006775C1">
        <w:rPr>
          <w:rFonts w:ascii="Times New Roman" w:eastAsia="Times New Roman" w:hAnsi="Times New Roman"/>
          <w:sz w:val="24"/>
          <w:szCs w:val="24"/>
        </w:rPr>
        <w:t>объект</w:t>
      </w:r>
      <w:r>
        <w:rPr>
          <w:rFonts w:ascii="Times New Roman" w:eastAsia="Times New Roman" w:hAnsi="Times New Roman"/>
          <w:sz w:val="24"/>
          <w:szCs w:val="24"/>
        </w:rPr>
        <w:t xml:space="preserve">ы физической культуры и спорта; </w:t>
      </w:r>
      <w:r w:rsidRPr="006775C1">
        <w:rPr>
          <w:rFonts w:ascii="Times New Roman" w:eastAsia="Times New Roman" w:hAnsi="Times New Roman"/>
          <w:sz w:val="24"/>
          <w:szCs w:val="24"/>
        </w:rPr>
        <w:t xml:space="preserve">предприятия торговли, общественного </w:t>
      </w:r>
      <w:r>
        <w:rPr>
          <w:rFonts w:ascii="Times New Roman" w:eastAsia="Times New Roman" w:hAnsi="Times New Roman"/>
          <w:sz w:val="24"/>
          <w:szCs w:val="24"/>
        </w:rPr>
        <w:t xml:space="preserve">питания, бытового обслуживания; </w:t>
      </w:r>
      <w:r w:rsidRPr="006775C1">
        <w:rPr>
          <w:rFonts w:ascii="Times New Roman" w:eastAsia="Times New Roman" w:hAnsi="Times New Roman"/>
          <w:sz w:val="24"/>
          <w:szCs w:val="24"/>
        </w:rPr>
        <w:t>кредитно-финансовые организации.</w:t>
      </w:r>
    </w:p>
    <w:p w:rsidR="00104C82" w:rsidRPr="006775C1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5C1">
        <w:rPr>
          <w:rFonts w:ascii="Times New Roman" w:eastAsia="Times New Roman" w:hAnsi="Times New Roman"/>
          <w:sz w:val="24"/>
          <w:szCs w:val="24"/>
        </w:rPr>
        <w:t>Нормирование объектов социально-культурного и бытового назначения, создаваемых и функционирующих посредством использования предпринимательской активности, осуществляется с целью обеспечения населения по месту жительства гарантированным минимумом социально-значимых товаров и услуг.</w:t>
      </w:r>
    </w:p>
    <w:p w:rsidR="00104C82" w:rsidRPr="006775C1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5C1">
        <w:rPr>
          <w:rFonts w:ascii="Times New Roman" w:eastAsia="Times New Roman" w:hAnsi="Times New Roman"/>
          <w:sz w:val="24"/>
          <w:szCs w:val="24"/>
        </w:rPr>
        <w:t>Такие объекты размещаются на земельных участках, образуемых в соответствии с документацией по планировке территории кварталов, в том числе во встроенных помещениях на нижних этажах, включая первый, многоквартирных домов, других комплексов недвижимого имущества.</w:t>
      </w:r>
    </w:p>
    <w:p w:rsidR="00104C82" w:rsidRPr="006775C1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5C1">
        <w:rPr>
          <w:rFonts w:ascii="Times New Roman" w:eastAsia="Times New Roman" w:hAnsi="Times New Roman"/>
          <w:sz w:val="24"/>
          <w:szCs w:val="24"/>
        </w:rPr>
        <w:t>На основе Распоряжения Правительства Российской Федерации от 03.07.1996 № 1063-р «О Социальных нормативах и нормах» установлен расчетный показатель минимально допустимого уровня обеспече</w:t>
      </w:r>
      <w:r>
        <w:rPr>
          <w:rFonts w:ascii="Times New Roman" w:eastAsia="Times New Roman" w:hAnsi="Times New Roman"/>
          <w:sz w:val="24"/>
          <w:szCs w:val="24"/>
        </w:rPr>
        <w:t xml:space="preserve">нности аптечными организациями: </w:t>
      </w:r>
      <w:r w:rsidRPr="006775C1">
        <w:rPr>
          <w:rFonts w:ascii="Times New Roman" w:eastAsia="Times New Roman" w:hAnsi="Times New Roman"/>
          <w:sz w:val="24"/>
          <w:szCs w:val="24"/>
        </w:rPr>
        <w:t>- для сельских населенных пунктов – 1 объект на 6,2 тыс. человек.</w:t>
      </w:r>
    </w:p>
    <w:p w:rsidR="00104C82" w:rsidRPr="006775C1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5C1">
        <w:rPr>
          <w:rFonts w:ascii="Times New Roman" w:eastAsia="Times New Roman" w:hAnsi="Times New Roman"/>
          <w:sz w:val="24"/>
          <w:szCs w:val="24"/>
        </w:rPr>
        <w:t>Аптеки рекомендуется размещать в составе помещений общественных комплексов, а так же в специально приспособленном помещении жилого или общественного здания для обеспечения наилучшей доступности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775C1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775C1">
        <w:rPr>
          <w:rFonts w:ascii="Times New Roman" w:eastAsia="Times New Roman" w:hAnsi="Times New Roman"/>
          <w:sz w:val="24"/>
          <w:szCs w:val="24"/>
        </w:rPr>
        <w:t xml:space="preserve">На основе приложения 7 раздела 2 СНиП 2.07.01-89* «Градостроительство. Планировка и застройка городских и сельских поселений» установлен расчетный показатель минимально допустимого уровня </w:t>
      </w:r>
      <w:r w:rsidRPr="006775C1">
        <w:rPr>
          <w:rFonts w:ascii="Times New Roman" w:eastAsia="Times New Roman" w:hAnsi="Times New Roman"/>
          <w:sz w:val="24"/>
          <w:szCs w:val="24"/>
        </w:rPr>
        <w:lastRenderedPageBreak/>
        <w:t xml:space="preserve">обеспеченности помещениями для физкультурных занятий и тренировок для городских и сельских населенных пунктов - 70 кв. м общей площади на 1 тыс. человек. </w:t>
      </w:r>
    </w:p>
    <w:p w:rsidR="00104C82" w:rsidRPr="006775C1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5C1">
        <w:rPr>
          <w:rFonts w:ascii="Times New Roman" w:eastAsia="Times New Roman" w:hAnsi="Times New Roman"/>
          <w:sz w:val="24"/>
          <w:szCs w:val="24"/>
        </w:rPr>
        <w:t>Рекомендуется размещать в составе помещений общественных комплексов, а так же в специально приспособленном помещении жилого или общественного здания для обеспечения наилучшей доступности.</w:t>
      </w:r>
    </w:p>
    <w:p w:rsidR="00104C82" w:rsidRPr="006775C1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5C1">
        <w:rPr>
          <w:rFonts w:ascii="Times New Roman" w:eastAsia="Times New Roman" w:hAnsi="Times New Roman"/>
          <w:sz w:val="24"/>
          <w:szCs w:val="24"/>
        </w:rPr>
        <w:t>Норматив обеспеченности насе</w:t>
      </w:r>
      <w:r>
        <w:rPr>
          <w:rFonts w:ascii="Times New Roman" w:eastAsia="Times New Roman" w:hAnsi="Times New Roman"/>
          <w:sz w:val="24"/>
          <w:szCs w:val="24"/>
        </w:rPr>
        <w:t xml:space="preserve">ления помещениями для         культурно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6775C1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Pr="006775C1">
        <w:rPr>
          <w:rFonts w:ascii="Times New Roman" w:eastAsia="Times New Roman" w:hAnsi="Times New Roman"/>
          <w:sz w:val="24"/>
          <w:szCs w:val="24"/>
        </w:rPr>
        <w:t>осуговой деятельности для городских и сельских населенных пунктов принят в соответствии со СНиП 2.07.01-89* «Градостроительство. Планировка и застройка городских и сельских поселений» – 50 кв. м площади пола на 1 тыс. человек.</w:t>
      </w:r>
    </w:p>
    <w:p w:rsidR="00104C82" w:rsidRPr="006775C1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5C1">
        <w:rPr>
          <w:rFonts w:ascii="Times New Roman" w:eastAsia="Times New Roman" w:hAnsi="Times New Roman"/>
          <w:sz w:val="24"/>
          <w:szCs w:val="24"/>
        </w:rPr>
        <w:t>Рекомендуется размещать в составе помещений общественных комплексов, а так же в специально приспособленном помещении жилого или общественного здания для обеспечения наилучшей доступности.</w:t>
      </w:r>
    </w:p>
    <w:p w:rsidR="00104C82" w:rsidRPr="006775C1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5C1">
        <w:rPr>
          <w:rFonts w:ascii="Times New Roman" w:eastAsia="Times New Roman" w:hAnsi="Times New Roman"/>
          <w:sz w:val="24"/>
          <w:szCs w:val="24"/>
        </w:rPr>
        <w:t>Нормативы обеспеченности предприятиями общественного питания и бытового обслуживания приняты в соответствии со СНиП 2.07.01-89* «Градостроительство. Планировка и застройка городских и сельских поселений»:</w:t>
      </w:r>
    </w:p>
    <w:p w:rsidR="00104C82" w:rsidRPr="006775C1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5C1">
        <w:rPr>
          <w:rFonts w:ascii="Times New Roman" w:eastAsia="Times New Roman" w:hAnsi="Times New Roman"/>
          <w:sz w:val="24"/>
          <w:szCs w:val="24"/>
        </w:rPr>
        <w:t>Пре</w:t>
      </w:r>
      <w:r>
        <w:rPr>
          <w:rFonts w:ascii="Times New Roman" w:eastAsia="Times New Roman" w:hAnsi="Times New Roman"/>
          <w:sz w:val="24"/>
          <w:szCs w:val="24"/>
        </w:rPr>
        <w:t xml:space="preserve">дприятия общественного питания: </w:t>
      </w:r>
      <w:r w:rsidRPr="006775C1">
        <w:rPr>
          <w:rFonts w:ascii="Times New Roman" w:eastAsia="Times New Roman" w:hAnsi="Times New Roman"/>
          <w:sz w:val="24"/>
          <w:szCs w:val="24"/>
        </w:rPr>
        <w:t>сельские населенные пу</w:t>
      </w:r>
      <w:r>
        <w:rPr>
          <w:rFonts w:ascii="Times New Roman" w:eastAsia="Times New Roman" w:hAnsi="Times New Roman"/>
          <w:sz w:val="24"/>
          <w:szCs w:val="24"/>
        </w:rPr>
        <w:t xml:space="preserve">нкты </w:t>
      </w:r>
      <w:r w:rsidRPr="006775C1">
        <w:rPr>
          <w:rFonts w:ascii="Times New Roman" w:eastAsia="Times New Roman" w:hAnsi="Times New Roman"/>
          <w:sz w:val="24"/>
          <w:szCs w:val="24"/>
        </w:rPr>
        <w:t>- 40 мест на 1 тыс. человек.</w:t>
      </w:r>
    </w:p>
    <w:p w:rsidR="00104C82" w:rsidRPr="006775C1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5C1">
        <w:rPr>
          <w:rFonts w:ascii="Times New Roman" w:eastAsia="Times New Roman" w:hAnsi="Times New Roman"/>
          <w:sz w:val="24"/>
          <w:szCs w:val="24"/>
        </w:rPr>
        <w:t>Пре</w:t>
      </w:r>
      <w:r>
        <w:rPr>
          <w:rFonts w:ascii="Times New Roman" w:eastAsia="Times New Roman" w:hAnsi="Times New Roman"/>
          <w:sz w:val="24"/>
          <w:szCs w:val="24"/>
        </w:rPr>
        <w:t xml:space="preserve">дприятия бытового обслуживания: сельские населенные пункты </w:t>
      </w:r>
      <w:r w:rsidRPr="006775C1">
        <w:rPr>
          <w:rFonts w:ascii="Times New Roman" w:eastAsia="Times New Roman" w:hAnsi="Times New Roman"/>
          <w:sz w:val="24"/>
          <w:szCs w:val="24"/>
        </w:rPr>
        <w:t>- 7 рабочих мест на 1 тыс. человек.</w:t>
      </w:r>
    </w:p>
    <w:p w:rsidR="00104C82" w:rsidRPr="006775C1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5C1">
        <w:rPr>
          <w:rFonts w:ascii="Times New Roman" w:eastAsia="Times New Roman" w:hAnsi="Times New Roman"/>
          <w:sz w:val="24"/>
          <w:szCs w:val="24"/>
        </w:rPr>
        <w:t>Размеры земельных участков для объектов в области торговли, общественного питания и бытового обслуживания определены СП  42.133330.2011 «Градостроительство. Планировка и застройка городских сельских поселений», актуализированная редакция СНиП 2.07.01-89.</w:t>
      </w:r>
    </w:p>
    <w:p w:rsidR="00104C82" w:rsidRPr="006775C1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5C1">
        <w:rPr>
          <w:rFonts w:ascii="Times New Roman" w:eastAsia="Times New Roman" w:hAnsi="Times New Roman"/>
          <w:sz w:val="24"/>
          <w:szCs w:val="24"/>
        </w:rPr>
        <w:t>Нормативы обеспеченности отделениями банков для городских и сельских населенных пунктов приняты в соответствии со СНиП 2.07.01-89* «Градостроительство. Планировка и застройка городских и сельских поселений» – 1 операционная касса на 30 тыс. человек.</w:t>
      </w:r>
    </w:p>
    <w:p w:rsidR="00104C82" w:rsidRPr="007B02FE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75C1">
        <w:rPr>
          <w:rFonts w:ascii="Times New Roman" w:eastAsia="Times New Roman" w:hAnsi="Times New Roman"/>
          <w:sz w:val="24"/>
          <w:szCs w:val="24"/>
        </w:rPr>
        <w:t>Размер земельного участка определяется количеством операционных касс в заведении. Нормативы определены в соответствии с СП 42.133330.2011 «Градостроительство. Планировка и застройка городских сельских поселений», актуализированная редакция СНиП 2.07.01-89.</w:t>
      </w:r>
    </w:p>
    <w:p w:rsidR="00104C82" w:rsidRPr="00BF13C8" w:rsidRDefault="00104C82" w:rsidP="00104C82">
      <w:pPr>
        <w:keepNext/>
        <w:keepLines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Таблица 18</w:t>
      </w:r>
      <w:r w:rsidRPr="00BF13C8">
        <w:rPr>
          <w:rFonts w:ascii="Times New Roman" w:hAnsi="Times New Roman"/>
          <w:sz w:val="24"/>
          <w:szCs w:val="24"/>
        </w:rPr>
        <w:t>. Нормы расчета учреждений и предприятий обслуживания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260"/>
      </w:tblGrid>
      <w:tr w:rsidR="00104C82" w:rsidRPr="00BF13C8" w:rsidTr="00582B7C">
        <w:trPr>
          <w:trHeight w:val="23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Норматив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Источник</w:t>
            </w:r>
          </w:p>
        </w:tc>
      </w:tr>
      <w:tr w:rsidR="00104C82" w:rsidRPr="00BF13C8" w:rsidTr="00582B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Учреждения образования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Детские дошкольные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85% детей дошкольного возраста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 2.07.01-89* «Градостроительство. Планировка и застройка городских и сельских поселений» (далее - СНиП 2.07.01-89*)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Школьные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100% детей школьного возраста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 2.07.01-89*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lastRenderedPageBreak/>
              <w:t>Внешкольные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10% общего числа школьников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 2.07.01-89*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Школьные учебно-производственные комбинаты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8% общего числа школьников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 2.07.01-89*</w:t>
            </w:r>
          </w:p>
        </w:tc>
      </w:tr>
      <w:tr w:rsidR="00104C82" w:rsidRPr="00BF13C8" w:rsidTr="00582B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Учреждения здравоохранения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Амбулаторно - поликлинические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17,95 посещений в смену на 1000 человек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Закон Краснодарского края от 02.03.2009 N 1695-КЗ</w:t>
            </w:r>
          </w:p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"О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год" (принят ЗС КК 18.02.2009)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Больничные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10,37 коек на 1000 человек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Аптечные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 объект на 6 200 человек сельского населения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Распоряжение Правительства РФ от 03.07.1996 № 1063-р «О социальных нормативах»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Фельдшерско–акушерские пункты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в зависимости от удаленности и численности населенного пункта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Приказ министерства здравоохранения СССР от 26.09.1978  № 900 «О штатных нормативах медицинского, фармацевтического персонала и работников кухонь центральных районных больниц сельских районов, городских больниц и поликлиник (амбулаторий) городов и поселков городского типа с населением до 25 тыс. человек, участковых больниц, амбулаторий в сельской местности и фельдшерско-акушерских пунктов»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Выдвижные пункты скорой медицинской помощи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1 автомобиль на 5 000 человек сельского населения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 2.07.01-89*</w:t>
            </w:r>
          </w:p>
        </w:tc>
      </w:tr>
      <w:tr w:rsidR="00104C82" w:rsidRPr="00BF13C8" w:rsidTr="00582B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Спортивные и физкультурно-оздоровительные сооружения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Спортивные залы общего пользования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80 </w:t>
            </w:r>
            <w:proofErr w:type="spellStart"/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кв</w:t>
            </w:r>
            <w:proofErr w:type="gramStart"/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.м</w:t>
            </w:r>
            <w:proofErr w:type="spellEnd"/>
            <w:proofErr w:type="gramEnd"/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площади пола на 1000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 2.07.01-89*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Спортивные плоскостные сооружения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0,7-0,9 га на 1 000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 2.07.01-89*</w:t>
            </w:r>
          </w:p>
        </w:tc>
      </w:tr>
      <w:tr w:rsidR="00104C82" w:rsidRPr="00BF13C8" w:rsidTr="00582B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Учреждения культуры и искусства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Клубные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500-300 посетительских мест на 1000 жителей для сельских поселений свыше 200 и до 1000 человек, 300-230 – для поселений от 1000 до 2000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 2.07.01-89*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Библиотечные учреждения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6-7,5 тыс. ед. хранения на 1000 жителей для сельских поселений свыше 1000 и до 2000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 2.07.01-89*</w:t>
            </w:r>
          </w:p>
        </w:tc>
      </w:tr>
      <w:tr w:rsidR="00104C82" w:rsidRPr="00BF13C8" w:rsidTr="00582B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Предприятия торговли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Магазины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300 </w:t>
            </w:r>
            <w:proofErr w:type="spellStart"/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кв</w:t>
            </w:r>
            <w:proofErr w:type="gramStart"/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.м</w:t>
            </w:r>
            <w:proofErr w:type="spellEnd"/>
            <w:proofErr w:type="gramEnd"/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торговой площади  на 1 000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 2.07.01-89*</w:t>
            </w:r>
          </w:p>
        </w:tc>
      </w:tr>
      <w:tr w:rsidR="00104C82" w:rsidRPr="00BF13C8" w:rsidTr="00582B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Предприятия общественного питания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Предприятия общественного питания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40 мест  на 1 000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 2.07.01-89*</w:t>
            </w:r>
          </w:p>
        </w:tc>
      </w:tr>
      <w:tr w:rsidR="00104C82" w:rsidRPr="00BF13C8" w:rsidTr="00582B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Предприятия бытового и коммунального обслуживания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Предприятия бытового обслуживания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7 рабочих мест на 1 тыс. чел.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 2.07.01-89*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Прачечные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60 кг белья в смену на 1 тыс. чел.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 2.07.01-89*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Бани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7 мест на 1 тыс. чел.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 2.07.01-89*</w:t>
            </w:r>
          </w:p>
        </w:tc>
      </w:tr>
      <w:tr w:rsidR="00104C82" w:rsidRPr="00BF13C8" w:rsidTr="00582B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 xml:space="preserve">Кредитно-финансовые учреждения 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left="-96" w:right="-108"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Отделения и филиалы сберегательного банка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1 операционное место на 2 000 – 3 000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 2.07.01-89*</w:t>
            </w:r>
          </w:p>
        </w:tc>
      </w:tr>
      <w:tr w:rsidR="00104C82" w:rsidRPr="00BF13C8" w:rsidTr="00582B7C">
        <w:trPr>
          <w:trHeight w:val="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zh-CN"/>
              </w:rPr>
              <w:t>Учреждения жилищно-коммунального хозяйства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Гостиницы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6 мест на 1 000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СНиП 2.07.01-89*</w:t>
            </w:r>
          </w:p>
        </w:tc>
      </w:tr>
      <w:tr w:rsidR="00104C82" w:rsidRPr="00BF13C8" w:rsidTr="00582B7C">
        <w:trPr>
          <w:trHeight w:val="2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Пожарные депо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1 депо на 2 автомобиля  </w:t>
            </w:r>
            <w:proofErr w:type="spellStart"/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ри</w:t>
            </w:r>
            <w:proofErr w:type="spellEnd"/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 xml:space="preserve"> населении до 5 000 человек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НПБ 101-95 «Нормы проектирования объектов пожарной охраны». Федеральный закон от 22.07.2008 № 123-ФЗ «Технический регламент о требованиях пожарной безопасности»</w:t>
            </w:r>
          </w:p>
        </w:tc>
      </w:tr>
    </w:tbl>
    <w:p w:rsidR="00104C82" w:rsidRDefault="00104C82" w:rsidP="0010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4C82" w:rsidRPr="00BF13C8" w:rsidRDefault="00104C82" w:rsidP="00104C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Таблица 19</w:t>
      </w:r>
      <w:r w:rsidRPr="00BF13C8">
        <w:rPr>
          <w:rFonts w:ascii="Times New Roman" w:eastAsia="Times New Roman" w:hAnsi="Times New Roman"/>
          <w:sz w:val="24"/>
          <w:szCs w:val="24"/>
          <w:lang w:eastAsia="zh-CN"/>
        </w:rPr>
        <w:t xml:space="preserve">. Расчетные показатели максимально допустимого уровня территориальной доступности объектов иного значения, </w:t>
      </w:r>
      <w:r w:rsidRPr="00BF13C8">
        <w:rPr>
          <w:rFonts w:ascii="Times New Roman" w:hAnsi="Times New Roman"/>
          <w:sz w:val="24"/>
          <w:szCs w:val="24"/>
          <w:lang w:eastAsia="en-US"/>
        </w:rPr>
        <w:t xml:space="preserve">влияющие на определение </w:t>
      </w:r>
      <w:r w:rsidRPr="00BF13C8">
        <w:rPr>
          <w:rFonts w:ascii="Times New Roman" w:eastAsia="Times New Roman" w:hAnsi="Times New Roman"/>
          <w:sz w:val="24"/>
          <w:szCs w:val="24"/>
          <w:lang w:eastAsia="zh-CN"/>
        </w:rPr>
        <w:t xml:space="preserve">расчетных показателей объектов </w:t>
      </w:r>
      <w:r w:rsidRPr="00BF13C8">
        <w:rPr>
          <w:rFonts w:ascii="Times New Roman" w:hAnsi="Times New Roman"/>
          <w:sz w:val="24"/>
          <w:szCs w:val="24"/>
          <w:lang w:eastAsia="en-US"/>
        </w:rPr>
        <w:t>местного значения поселения и на качество среды</w:t>
      </w:r>
    </w:p>
    <w:tbl>
      <w:tblPr>
        <w:tblW w:w="950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563"/>
        <w:gridCol w:w="3260"/>
        <w:gridCol w:w="3686"/>
      </w:tblGrid>
      <w:tr w:rsidR="00104C82" w:rsidRPr="00BF13C8" w:rsidTr="00582B7C">
        <w:trPr>
          <w:trHeight w:val="23"/>
          <w:tblHeader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BF13C8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Наименование объекта</w:t>
            </w:r>
          </w:p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BF13C8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иного значения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BF13C8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Наименование расчетного показателя объекта иного значения/единица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Значение расчетного показателя максимально допустимого уровня территориальной доступности объекта иного значения</w:t>
            </w:r>
          </w:p>
        </w:tc>
      </w:tr>
      <w:tr w:rsidR="00104C82" w:rsidRPr="00BF13C8" w:rsidTr="00582B7C">
        <w:trPr>
          <w:trHeight w:val="23"/>
          <w:tblHeader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В области  культуры</w:t>
            </w:r>
          </w:p>
        </w:tc>
      </w:tr>
      <w:tr w:rsidR="00104C82" w:rsidRPr="00BF13C8" w:rsidTr="00582B7C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F13C8">
              <w:rPr>
                <w:rFonts w:ascii="Times New Roman" w:hAnsi="Times New Roman"/>
                <w:sz w:val="14"/>
                <w:szCs w:val="14"/>
                <w:lang w:eastAsia="en-US"/>
              </w:rPr>
              <w:t>Помещения для культурно-досуговой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hAnsi="Times New Roman"/>
                <w:sz w:val="14"/>
                <w:szCs w:val="14"/>
                <w:lang w:eastAsia="en-US"/>
              </w:rPr>
              <w:t>Уровень территориальной доступности для населения, 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Транспортная доступность</w:t>
            </w:r>
          </w:p>
        </w:tc>
      </w:tr>
      <w:tr w:rsidR="00104C82" w:rsidRPr="00BF13C8" w:rsidTr="00582B7C">
        <w:trPr>
          <w:trHeight w:val="23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b/>
                <w:sz w:val="14"/>
                <w:szCs w:val="14"/>
                <w:lang w:eastAsia="zh-CN"/>
              </w:rPr>
              <w:t>В области физической культуры и массового спорта</w:t>
            </w:r>
          </w:p>
        </w:tc>
      </w:tr>
      <w:tr w:rsidR="00104C82" w:rsidRPr="00BF13C8" w:rsidTr="00582B7C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F13C8">
              <w:rPr>
                <w:rFonts w:ascii="Times New Roman" w:hAnsi="Times New Roman"/>
                <w:sz w:val="14"/>
                <w:szCs w:val="14"/>
                <w:lang w:eastAsia="en-US"/>
              </w:rPr>
              <w:t>Помещения для культурно-досуговой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hAnsi="Times New Roman"/>
                <w:sz w:val="14"/>
                <w:szCs w:val="14"/>
                <w:lang w:eastAsia="en-US"/>
              </w:rPr>
              <w:t>Уровень территориальной доступности для населения, 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Пешеходная доступность</w:t>
            </w:r>
          </w:p>
        </w:tc>
      </w:tr>
      <w:tr w:rsidR="00104C82" w:rsidRPr="00BF13C8" w:rsidTr="00582B7C">
        <w:trPr>
          <w:trHeight w:val="23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b/>
                <w:sz w:val="14"/>
                <w:szCs w:val="14"/>
                <w:lang w:eastAsia="zh-CN"/>
              </w:rPr>
              <w:t>В области  торговли, общественного питания и бытового обслуживания</w:t>
            </w:r>
          </w:p>
        </w:tc>
      </w:tr>
      <w:tr w:rsidR="00104C82" w:rsidRPr="00BF13C8" w:rsidTr="00582B7C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Торговые предприятия</w:t>
            </w:r>
          </w:p>
          <w:p w:rsidR="00104C82" w:rsidRPr="00BF13C8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(магазины, торговые центры, торговые комплексы)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Уровень территориальной доступности для населения, </w:t>
            </w:r>
            <w:proofErr w:type="gramStart"/>
            <w:r w:rsidRPr="00BF13C8">
              <w:rPr>
                <w:rFonts w:ascii="Times New Roman" w:hAnsi="Times New Roman"/>
                <w:sz w:val="14"/>
                <w:szCs w:val="14"/>
                <w:lang w:eastAsia="en-US"/>
              </w:rPr>
              <w:t>м</w:t>
            </w:r>
            <w:proofErr w:type="gramEnd"/>
            <w:r w:rsidRPr="00BF13C8">
              <w:rPr>
                <w:rFonts w:ascii="Times New Roman" w:hAnsi="Times New Roman"/>
                <w:sz w:val="14"/>
                <w:szCs w:val="14"/>
                <w:lang w:eastAsia="en-US"/>
              </w:rPr>
              <w:t>/минут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Пешеходная доступность</w:t>
            </w:r>
          </w:p>
        </w:tc>
      </w:tr>
      <w:tr w:rsidR="00104C82" w:rsidRPr="00BF13C8" w:rsidTr="00582B7C">
        <w:trPr>
          <w:trHeight w:val="23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hAnsi="Times New Roman"/>
                <w:i/>
                <w:sz w:val="14"/>
                <w:szCs w:val="14"/>
                <w:lang w:eastAsia="en-US"/>
              </w:rPr>
              <w:t xml:space="preserve">Примечание: территориальная доступность </w:t>
            </w:r>
            <w:r w:rsidRPr="00BF13C8">
              <w:rPr>
                <w:rFonts w:ascii="Times New Roman" w:eastAsia="Times New Roman" w:hAnsi="Times New Roman"/>
                <w:i/>
                <w:sz w:val="14"/>
                <w:szCs w:val="14"/>
                <w:lang w:eastAsia="zh-CN"/>
              </w:rPr>
              <w:t xml:space="preserve">предприятий общественного питания применима для  общественно-деловых центров </w:t>
            </w:r>
          </w:p>
        </w:tc>
      </w:tr>
      <w:tr w:rsidR="00104C82" w:rsidRPr="00BF13C8" w:rsidTr="00582B7C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Предприятия бытового обслуживания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Уровень территориальной доступности для населения, </w:t>
            </w:r>
            <w:proofErr w:type="gramStart"/>
            <w:r w:rsidRPr="00BF13C8">
              <w:rPr>
                <w:rFonts w:ascii="Times New Roman" w:hAnsi="Times New Roman"/>
                <w:sz w:val="14"/>
                <w:szCs w:val="14"/>
                <w:lang w:eastAsia="en-US"/>
              </w:rPr>
              <w:t>м</w:t>
            </w:r>
            <w:proofErr w:type="gramEnd"/>
            <w:r w:rsidRPr="00BF13C8">
              <w:rPr>
                <w:rFonts w:ascii="Times New Roman" w:hAnsi="Times New Roman"/>
                <w:sz w:val="14"/>
                <w:szCs w:val="14"/>
                <w:lang w:eastAsia="en-US"/>
              </w:rPr>
              <w:t>/минут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Пешеходная доступность:</w:t>
            </w:r>
          </w:p>
        </w:tc>
      </w:tr>
      <w:tr w:rsidR="00104C82" w:rsidRPr="00BF13C8" w:rsidTr="00582B7C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30 минут</w:t>
            </w:r>
          </w:p>
        </w:tc>
      </w:tr>
      <w:tr w:rsidR="00104C82" w:rsidRPr="00BF13C8" w:rsidTr="00582B7C">
        <w:trPr>
          <w:trHeight w:val="23"/>
        </w:trPr>
        <w:tc>
          <w:tcPr>
            <w:tcW w:w="9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b/>
                <w:sz w:val="14"/>
                <w:szCs w:val="14"/>
                <w:lang w:eastAsia="zh-CN"/>
              </w:rPr>
              <w:t>В области кредитно-финансового обслуживания</w:t>
            </w:r>
          </w:p>
        </w:tc>
      </w:tr>
      <w:tr w:rsidR="00104C82" w:rsidRPr="00BF13C8" w:rsidTr="00582B7C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Отделения банков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Уровень территориальной доступности для населения, </w:t>
            </w:r>
            <w:proofErr w:type="gramStart"/>
            <w:r w:rsidRPr="00BF13C8">
              <w:rPr>
                <w:rFonts w:ascii="Times New Roman" w:hAnsi="Times New Roman"/>
                <w:sz w:val="14"/>
                <w:szCs w:val="14"/>
                <w:lang w:eastAsia="en-US"/>
              </w:rPr>
              <w:t>м</w:t>
            </w:r>
            <w:proofErr w:type="gramEnd"/>
            <w:r w:rsidRPr="00BF13C8">
              <w:rPr>
                <w:rFonts w:ascii="Times New Roman" w:hAnsi="Times New Roman"/>
                <w:sz w:val="14"/>
                <w:szCs w:val="14"/>
                <w:lang w:eastAsia="en-US"/>
              </w:rPr>
              <w:t>/минут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  <w:r w:rsidRPr="00BF13C8"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  <w:t>Пешеходная доступность</w:t>
            </w:r>
          </w:p>
        </w:tc>
      </w:tr>
      <w:tr w:rsidR="00104C82" w:rsidRPr="00BF13C8" w:rsidTr="00582B7C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</w:tr>
      <w:tr w:rsidR="00104C82" w:rsidRPr="00BF13C8" w:rsidTr="00582B7C">
        <w:trPr>
          <w:trHeight w:val="2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82" w:rsidRPr="00BF13C8" w:rsidRDefault="00104C82" w:rsidP="00582B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zh-CN"/>
              </w:rPr>
            </w:pPr>
          </w:p>
        </w:tc>
      </w:tr>
    </w:tbl>
    <w:p w:rsidR="00104C82" w:rsidRDefault="00104C82" w:rsidP="00104C8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4C82" w:rsidRDefault="00104C82" w:rsidP="00104C8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30CE9">
        <w:rPr>
          <w:rFonts w:ascii="Times New Roman" w:eastAsia="Times New Roman" w:hAnsi="Times New Roman"/>
          <w:b/>
          <w:sz w:val="24"/>
          <w:szCs w:val="24"/>
        </w:rPr>
        <w:t>6. ОЦЕНКА ЭФФЕКТИВНОСТИ МЕРОПРИЯТИЙ, ВКЛЮЧЕННЫХ В ПРОГРАММУ, В ТОМ ЧИСЛЕ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Pr="00D30CE9">
        <w:rPr>
          <w:rFonts w:ascii="Times New Roman" w:eastAsia="Times New Roman" w:hAnsi="Times New Roman"/>
          <w:b/>
          <w:sz w:val="24"/>
          <w:szCs w:val="24"/>
        </w:rPr>
        <w:t xml:space="preserve"> С ТОЧКИ ЗРЕНИЯ ДОСТИЖЕНИЯ РАСЧЕТНОГО УРОВНЯ ОБЕСПЕЧЕННОСТИ НАСЕЛЕНИЯ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Pr="00D30CE9">
        <w:rPr>
          <w:rFonts w:ascii="Times New Roman" w:eastAsia="Times New Roman" w:hAnsi="Times New Roman"/>
          <w:b/>
          <w:sz w:val="24"/>
          <w:szCs w:val="24"/>
        </w:rPr>
        <w:t xml:space="preserve"> ПОСЕЛЕНИЯ УСЛУГАМИ В ОБЛАСТЯХ, УКАЗАННЫХ В ПУНКТЕ 1 ТРЕБОВАНИЙ УТВЕРЖДЕННЫХ ПОСТАНОВЛЕНИЕМ ПРАВИТЕЛЬСТВА РФ ОТ 01.10.2015 ГОДА № 1050, В СООТВЕТСТВИИ С НОРМАТИВАМИ ГРАДОСТРОИТЕЛЬНОГО ПРОЕКТИРОВАНИЯ СООТВЕТСТВЕННО ПОСЕЛЕНИЯ</w:t>
      </w:r>
    </w:p>
    <w:p w:rsidR="00104C82" w:rsidRPr="00A05DAF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комплексного развития социальной инфраструктуры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>
        <w:rPr>
          <w:rFonts w:ascii="Times New Roman" w:eastAsia="Times New Roman" w:hAnsi="Times New Roman"/>
          <w:sz w:val="24"/>
          <w:szCs w:val="24"/>
        </w:rPr>
        <w:t xml:space="preserve">ого СП </w:t>
      </w:r>
      <w:r w:rsidRPr="00A05DAF">
        <w:rPr>
          <w:rFonts w:ascii="Times New Roman" w:eastAsia="Times New Roman" w:hAnsi="Times New Roman"/>
          <w:sz w:val="24"/>
          <w:szCs w:val="24"/>
        </w:rPr>
        <w:t>разработан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A05DAF">
        <w:rPr>
          <w:rFonts w:ascii="Times New Roman" w:eastAsia="Times New Roman" w:hAnsi="Times New Roman"/>
          <w:sz w:val="24"/>
          <w:szCs w:val="24"/>
        </w:rPr>
        <w:t xml:space="preserve"> в целях обеспечения пространственного развития территории, соответствующего качеству жизни населения, предусмотренному документами социально-экономического развития поселения, определяющими и содержащими цели и задачи социально-экономического развития территории поселения.</w:t>
      </w:r>
    </w:p>
    <w:p w:rsidR="00104C82" w:rsidRPr="00A05DAF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свою очередь, м</w:t>
      </w:r>
      <w:r w:rsidRPr="00A05DAF">
        <w:rPr>
          <w:rFonts w:ascii="Times New Roman" w:eastAsia="Times New Roman" w:hAnsi="Times New Roman"/>
          <w:sz w:val="24"/>
          <w:szCs w:val="24"/>
        </w:rPr>
        <w:t>естные нормативы гр</w:t>
      </w:r>
      <w:r>
        <w:rPr>
          <w:rFonts w:ascii="Times New Roman" w:eastAsia="Times New Roman" w:hAnsi="Times New Roman"/>
          <w:sz w:val="24"/>
          <w:szCs w:val="24"/>
        </w:rPr>
        <w:t xml:space="preserve">адостроительного проектирования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>
        <w:rPr>
          <w:rFonts w:ascii="Times New Roman" w:eastAsia="Times New Roman" w:hAnsi="Times New Roman"/>
          <w:sz w:val="24"/>
          <w:szCs w:val="24"/>
        </w:rPr>
        <w:t xml:space="preserve">ого СП </w:t>
      </w:r>
      <w:r w:rsidRPr="00A05DAF">
        <w:rPr>
          <w:rFonts w:ascii="Times New Roman" w:eastAsia="Times New Roman" w:hAnsi="Times New Roman"/>
          <w:sz w:val="24"/>
          <w:szCs w:val="24"/>
        </w:rPr>
        <w:t>позволяют обеспечить согласованность решений и показателей развития территории, устанавливаемых в документах социально-экономического развития и территориального планирования, таких как прогноз социально-экономического развития поселения и генплан поселения.</w:t>
      </w:r>
    </w:p>
    <w:p w:rsidR="00104C82" w:rsidRPr="00A05DAF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5DAF">
        <w:rPr>
          <w:rFonts w:ascii="Times New Roman" w:eastAsia="Times New Roman" w:hAnsi="Times New Roman"/>
          <w:sz w:val="24"/>
          <w:szCs w:val="24"/>
        </w:rPr>
        <w:t>Местные нормативы градостроительного проектирования поселения направлены на решение следующих основных задач:</w:t>
      </w:r>
    </w:p>
    <w:p w:rsidR="00104C82" w:rsidRPr="00A05DAF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5DAF">
        <w:rPr>
          <w:rFonts w:ascii="Times New Roman" w:eastAsia="Times New Roman" w:hAnsi="Times New Roman"/>
          <w:sz w:val="24"/>
          <w:szCs w:val="24"/>
        </w:rPr>
        <w:t>1) установление расчетных показателей, применение которых необходимо при разработке или корректировке градостроительной документации;</w:t>
      </w:r>
    </w:p>
    <w:p w:rsidR="00104C82" w:rsidRPr="00A05DAF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5DAF">
        <w:rPr>
          <w:rFonts w:ascii="Times New Roman" w:eastAsia="Times New Roman" w:hAnsi="Times New Roman"/>
          <w:sz w:val="24"/>
          <w:szCs w:val="24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градостроительного проектирования» и «градостроительная документация» используются в местных нормативах градостроительного проектирования как равнозначные);</w:t>
      </w:r>
    </w:p>
    <w:p w:rsidR="00104C82" w:rsidRPr="00A05DAF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5DAF">
        <w:rPr>
          <w:rFonts w:ascii="Times New Roman" w:eastAsia="Times New Roman" w:hAnsi="Times New Roman"/>
          <w:sz w:val="24"/>
          <w:szCs w:val="24"/>
        </w:rPr>
        <w:t xml:space="preserve">3) обеспечение оценки качества градостроительной документации в плане соответствия её решений целям повышения качества жизни населения, установленным в документах социально-экономического развития; </w:t>
      </w:r>
    </w:p>
    <w:p w:rsidR="00104C82" w:rsidRPr="00A05DAF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5DAF">
        <w:rPr>
          <w:rFonts w:ascii="Times New Roman" w:eastAsia="Times New Roman" w:hAnsi="Times New Roman"/>
          <w:sz w:val="24"/>
          <w:szCs w:val="24"/>
        </w:rPr>
        <w:t xml:space="preserve">4) обеспечение постоянного </w:t>
      </w:r>
      <w:proofErr w:type="gramStart"/>
      <w:r w:rsidRPr="00A05DAF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A05DAF">
        <w:rPr>
          <w:rFonts w:ascii="Times New Roman" w:eastAsia="Times New Roman" w:hAnsi="Times New Roman"/>
          <w:sz w:val="24"/>
          <w:szCs w:val="24"/>
        </w:rPr>
        <w:t xml:space="preserve"> соответствием решений градостроительной документации, изменяющимся социально-экономическим условиям на территории поселения.</w:t>
      </w:r>
    </w:p>
    <w:p w:rsidR="00104C82" w:rsidRPr="00A05DAF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5DAF">
        <w:rPr>
          <w:rFonts w:ascii="Times New Roman" w:eastAsia="Times New Roman" w:hAnsi="Times New Roman"/>
          <w:sz w:val="24"/>
          <w:szCs w:val="24"/>
        </w:rPr>
        <w:lastRenderedPageBreak/>
        <w:t>При внесении изменений в местные нормативы градостроительного проектирования поселения учитывались требования:</w:t>
      </w:r>
    </w:p>
    <w:p w:rsidR="00104C82" w:rsidRPr="00A05DAF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5DAF">
        <w:rPr>
          <w:rFonts w:ascii="Times New Roman" w:eastAsia="Times New Roman" w:hAnsi="Times New Roman"/>
          <w:sz w:val="24"/>
          <w:szCs w:val="24"/>
        </w:rPr>
        <w:t>- охраны окружающей среды;</w:t>
      </w:r>
    </w:p>
    <w:p w:rsidR="00104C82" w:rsidRPr="00A05DAF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5DAF">
        <w:rPr>
          <w:rFonts w:ascii="Times New Roman" w:eastAsia="Times New Roman" w:hAnsi="Times New Roman"/>
          <w:sz w:val="24"/>
          <w:szCs w:val="24"/>
        </w:rPr>
        <w:t>- санитарно-гигиенических норм;</w:t>
      </w:r>
    </w:p>
    <w:p w:rsidR="00104C82" w:rsidRPr="00A05DAF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5DAF">
        <w:rPr>
          <w:rFonts w:ascii="Times New Roman" w:eastAsia="Times New Roman" w:hAnsi="Times New Roman"/>
          <w:sz w:val="24"/>
          <w:szCs w:val="24"/>
        </w:rPr>
        <w:t>- охраны памятников истории и культуры;</w:t>
      </w:r>
    </w:p>
    <w:p w:rsidR="00104C82" w:rsidRPr="00A05DAF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5DAF">
        <w:rPr>
          <w:rFonts w:ascii="Times New Roman" w:eastAsia="Times New Roman" w:hAnsi="Times New Roman"/>
          <w:sz w:val="24"/>
          <w:szCs w:val="24"/>
        </w:rPr>
        <w:t>- интенсивности использования территорий иного назначения, выраженной в процентах застройки, иных показателях;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5DAF">
        <w:rPr>
          <w:rFonts w:ascii="Times New Roman" w:eastAsia="Times New Roman" w:hAnsi="Times New Roman"/>
          <w:sz w:val="24"/>
          <w:szCs w:val="24"/>
        </w:rPr>
        <w:t>- пожарной безопасности.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Мероприятия (инвестиционные проекты) по проектированию, строительству, реконструкции объектов социальной инфраструктуры поселения, отраженные в таблице 5 настоящей Программы, соответствуют н</w:t>
      </w:r>
      <w:r w:rsidRPr="00791B94">
        <w:rPr>
          <w:rFonts w:ascii="Times New Roman" w:eastAsia="Times New Roman" w:hAnsi="Times New Roman"/>
          <w:sz w:val="24"/>
          <w:szCs w:val="24"/>
        </w:rPr>
        <w:t>орматив</w:t>
      </w:r>
      <w:r>
        <w:rPr>
          <w:rFonts w:ascii="Times New Roman" w:eastAsia="Times New Roman" w:hAnsi="Times New Roman"/>
          <w:sz w:val="24"/>
          <w:szCs w:val="24"/>
        </w:rPr>
        <w:t xml:space="preserve">ам </w:t>
      </w:r>
      <w:r w:rsidRPr="00791B94">
        <w:rPr>
          <w:rFonts w:ascii="Times New Roman" w:eastAsia="Times New Roman" w:hAnsi="Times New Roman"/>
          <w:sz w:val="24"/>
          <w:szCs w:val="24"/>
        </w:rPr>
        <w:t>градостроительного проектирования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, в том числе целям и задачам настоящей Программы. Нормативы </w:t>
      </w:r>
      <w:r w:rsidRPr="00791B94">
        <w:rPr>
          <w:rFonts w:ascii="Times New Roman" w:eastAsia="Times New Roman" w:hAnsi="Times New Roman"/>
          <w:sz w:val="24"/>
          <w:szCs w:val="24"/>
        </w:rPr>
        <w:t>обеспеченности общеобразовательными организациями приняты с учетом 100% охвата детей основным общим образованием (1-9 классы – от 6,5 до 16 лет) и 75% охвата детей средним общим образованием (10-11 классы – от 16 до 18) при обучении в одну смену. При отсутствии данных по демографии и в поселениях-новостройках норматив принимать не менее 180 учащихся на 1 тыс. человек. Нормативы размеров земельных участков общеобразовательных организаций принимаются в соот</w:t>
      </w:r>
      <w:r>
        <w:rPr>
          <w:rFonts w:ascii="Times New Roman" w:eastAsia="Times New Roman" w:hAnsi="Times New Roman"/>
          <w:sz w:val="24"/>
          <w:szCs w:val="24"/>
        </w:rPr>
        <w:t xml:space="preserve">ветствии со </w:t>
      </w:r>
      <w:r w:rsidRPr="00791B94">
        <w:rPr>
          <w:rFonts w:ascii="Times New Roman" w:eastAsia="Times New Roman" w:hAnsi="Times New Roman"/>
          <w:sz w:val="24"/>
          <w:szCs w:val="24"/>
        </w:rPr>
        <w:t>СНиП 2.07.01-89*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Нормативы размеров земельных участков общеобразовательных организаций  п</w:t>
      </w:r>
      <w:r>
        <w:rPr>
          <w:rFonts w:ascii="Times New Roman" w:eastAsia="Times New Roman" w:hAnsi="Times New Roman"/>
          <w:sz w:val="24"/>
          <w:szCs w:val="24"/>
        </w:rPr>
        <w:t xml:space="preserve">ри соответствующей вместимости: </w:t>
      </w:r>
      <w:r w:rsidRPr="00791B94">
        <w:rPr>
          <w:rFonts w:ascii="Times New Roman" w:eastAsia="Times New Roman" w:hAnsi="Times New Roman"/>
          <w:sz w:val="24"/>
          <w:szCs w:val="24"/>
        </w:rPr>
        <w:t>до 400 учащ</w:t>
      </w:r>
      <w:r>
        <w:rPr>
          <w:rFonts w:ascii="Times New Roman" w:eastAsia="Times New Roman" w:hAnsi="Times New Roman"/>
          <w:sz w:val="24"/>
          <w:szCs w:val="24"/>
        </w:rPr>
        <w:t xml:space="preserve">ихся – 50 кв. м на 1 учащегося; </w:t>
      </w:r>
      <w:r w:rsidRPr="00791B94">
        <w:rPr>
          <w:rFonts w:ascii="Times New Roman" w:eastAsia="Times New Roman" w:hAnsi="Times New Roman"/>
          <w:sz w:val="24"/>
          <w:szCs w:val="24"/>
        </w:rPr>
        <w:t>400-500 учащ</w:t>
      </w:r>
      <w:r>
        <w:rPr>
          <w:rFonts w:ascii="Times New Roman" w:eastAsia="Times New Roman" w:hAnsi="Times New Roman"/>
          <w:sz w:val="24"/>
          <w:szCs w:val="24"/>
        </w:rPr>
        <w:t xml:space="preserve">ихся – 60 кв. м на 1 учащегося; </w:t>
      </w:r>
      <w:r w:rsidRPr="00791B94">
        <w:rPr>
          <w:rFonts w:ascii="Times New Roman" w:eastAsia="Times New Roman" w:hAnsi="Times New Roman"/>
          <w:sz w:val="24"/>
          <w:szCs w:val="24"/>
        </w:rPr>
        <w:t>500-600 учащ</w:t>
      </w:r>
      <w:r>
        <w:rPr>
          <w:rFonts w:ascii="Times New Roman" w:eastAsia="Times New Roman" w:hAnsi="Times New Roman"/>
          <w:sz w:val="24"/>
          <w:szCs w:val="24"/>
        </w:rPr>
        <w:t xml:space="preserve">ихся – 50 кв. м на 1 учащегося; </w:t>
      </w:r>
      <w:r w:rsidRPr="00791B94">
        <w:rPr>
          <w:rFonts w:ascii="Times New Roman" w:eastAsia="Times New Roman" w:hAnsi="Times New Roman"/>
          <w:sz w:val="24"/>
          <w:szCs w:val="24"/>
        </w:rPr>
        <w:t>600-800 учащих</w:t>
      </w:r>
      <w:r>
        <w:rPr>
          <w:rFonts w:ascii="Times New Roman" w:eastAsia="Times New Roman" w:hAnsi="Times New Roman"/>
          <w:sz w:val="24"/>
          <w:szCs w:val="24"/>
        </w:rPr>
        <w:t xml:space="preserve">ся –  40 кв. м  на 1 учащегося; </w:t>
      </w:r>
      <w:r w:rsidRPr="00791B94">
        <w:rPr>
          <w:rFonts w:ascii="Times New Roman" w:eastAsia="Times New Roman" w:hAnsi="Times New Roman"/>
          <w:sz w:val="24"/>
          <w:szCs w:val="24"/>
        </w:rPr>
        <w:t>800-1100 учащи</w:t>
      </w:r>
      <w:r>
        <w:rPr>
          <w:rFonts w:ascii="Times New Roman" w:eastAsia="Times New Roman" w:hAnsi="Times New Roman"/>
          <w:sz w:val="24"/>
          <w:szCs w:val="24"/>
        </w:rPr>
        <w:t xml:space="preserve">хся –  33 кв. м на 1 учащегося; </w:t>
      </w:r>
      <w:r w:rsidRPr="00791B94">
        <w:rPr>
          <w:rFonts w:ascii="Times New Roman" w:eastAsia="Times New Roman" w:hAnsi="Times New Roman"/>
          <w:sz w:val="24"/>
          <w:szCs w:val="24"/>
        </w:rPr>
        <w:t>1100-1500 учащ</w:t>
      </w:r>
      <w:r>
        <w:rPr>
          <w:rFonts w:ascii="Times New Roman" w:eastAsia="Times New Roman" w:hAnsi="Times New Roman"/>
          <w:sz w:val="24"/>
          <w:szCs w:val="24"/>
        </w:rPr>
        <w:t xml:space="preserve">ихся – 21 кв. м на 1 учащегося; </w:t>
      </w:r>
      <w:r w:rsidRPr="00791B94">
        <w:rPr>
          <w:rFonts w:ascii="Times New Roman" w:eastAsia="Times New Roman" w:hAnsi="Times New Roman"/>
          <w:sz w:val="24"/>
          <w:szCs w:val="24"/>
        </w:rPr>
        <w:t>1500-2000 учащи</w:t>
      </w:r>
      <w:r>
        <w:rPr>
          <w:rFonts w:ascii="Times New Roman" w:eastAsia="Times New Roman" w:hAnsi="Times New Roman"/>
          <w:sz w:val="24"/>
          <w:szCs w:val="24"/>
        </w:rPr>
        <w:t xml:space="preserve">хся – 17 кв. м на  1 учащегося; </w:t>
      </w:r>
      <w:r w:rsidRPr="00791B94">
        <w:rPr>
          <w:rFonts w:ascii="Times New Roman" w:eastAsia="Times New Roman" w:hAnsi="Times New Roman"/>
          <w:sz w:val="24"/>
          <w:szCs w:val="24"/>
        </w:rPr>
        <w:t>свыше 2000 учащихся – 16 кв. м на 1 учащегося.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Размеры земельных участков могут быть уменьшены на 20% – в условиях реконструкции.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Пути подходов учащихся к общеобразовательным организациям с начальными классами не должны пересекать проезжую часть маг</w:t>
      </w:r>
      <w:r>
        <w:rPr>
          <w:rFonts w:ascii="Times New Roman" w:eastAsia="Times New Roman" w:hAnsi="Times New Roman"/>
          <w:sz w:val="24"/>
          <w:szCs w:val="24"/>
        </w:rPr>
        <w:t xml:space="preserve">истральных улиц в одном уровне. </w:t>
      </w:r>
      <w:r w:rsidRPr="00791B94">
        <w:rPr>
          <w:rFonts w:ascii="Times New Roman" w:eastAsia="Times New Roman" w:hAnsi="Times New Roman"/>
          <w:sz w:val="24"/>
          <w:szCs w:val="24"/>
        </w:rPr>
        <w:t>При расстояниях, свыше указанных, для обучающихся общеобразовательных организаций, расположенных в сельской местности, необходимо обеспечивать специальное транспортное обслуживание до общеобразовательной организации и обратно. Время в пути не должно превышать 30 минут в одну сторону.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91B94">
        <w:rPr>
          <w:rFonts w:ascii="Times New Roman" w:eastAsia="Times New Roman" w:hAnsi="Times New Roman"/>
          <w:sz w:val="24"/>
          <w:szCs w:val="24"/>
        </w:rPr>
        <w:t>Нормативы обеспеченности организациями дополнительного образования приняты с учетом охвата 10% общего числа школьнико</w:t>
      </w:r>
      <w:r>
        <w:rPr>
          <w:rFonts w:ascii="Times New Roman" w:eastAsia="Times New Roman" w:hAnsi="Times New Roman"/>
          <w:sz w:val="24"/>
          <w:szCs w:val="24"/>
        </w:rPr>
        <w:t xml:space="preserve">в, в том числе по видам зданий: </w:t>
      </w:r>
      <w:r w:rsidRPr="00791B94">
        <w:rPr>
          <w:rFonts w:ascii="Times New Roman" w:eastAsia="Times New Roman" w:hAnsi="Times New Roman"/>
          <w:sz w:val="24"/>
          <w:szCs w:val="24"/>
        </w:rPr>
        <w:t>дворец (дом</w:t>
      </w:r>
      <w:r>
        <w:rPr>
          <w:rFonts w:ascii="Times New Roman" w:eastAsia="Times New Roman" w:hAnsi="Times New Roman"/>
          <w:sz w:val="24"/>
          <w:szCs w:val="24"/>
        </w:rPr>
        <w:t xml:space="preserve">) творчества школьников – 3,3%;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станция юных техников – 0,9%; </w:t>
      </w:r>
      <w:r w:rsidRPr="00791B94">
        <w:rPr>
          <w:rFonts w:ascii="Times New Roman" w:eastAsia="Times New Roman" w:hAnsi="Times New Roman"/>
          <w:sz w:val="24"/>
          <w:szCs w:val="24"/>
        </w:rPr>
        <w:t>ст</w:t>
      </w:r>
      <w:r>
        <w:rPr>
          <w:rFonts w:ascii="Times New Roman" w:eastAsia="Times New Roman" w:hAnsi="Times New Roman"/>
          <w:sz w:val="24"/>
          <w:szCs w:val="24"/>
        </w:rPr>
        <w:t xml:space="preserve">анция юных натуралистов – 0,4%; </w:t>
      </w:r>
      <w:r w:rsidRPr="00791B94">
        <w:rPr>
          <w:rFonts w:ascii="Times New Roman" w:eastAsia="Times New Roman" w:hAnsi="Times New Roman"/>
          <w:sz w:val="24"/>
          <w:szCs w:val="24"/>
        </w:rPr>
        <w:t xml:space="preserve">станция юных туристов </w:t>
      </w:r>
      <w:r>
        <w:rPr>
          <w:rFonts w:ascii="Times New Roman" w:eastAsia="Times New Roman" w:hAnsi="Times New Roman"/>
          <w:sz w:val="24"/>
          <w:szCs w:val="24"/>
        </w:rPr>
        <w:t xml:space="preserve">– 0,4%; </w:t>
      </w:r>
      <w:r w:rsidRPr="00791B94">
        <w:rPr>
          <w:rFonts w:ascii="Times New Roman" w:eastAsia="Times New Roman" w:hAnsi="Times New Roman"/>
          <w:sz w:val="24"/>
          <w:szCs w:val="24"/>
        </w:rPr>
        <w:t>детско-юно</w:t>
      </w:r>
      <w:r>
        <w:rPr>
          <w:rFonts w:ascii="Times New Roman" w:eastAsia="Times New Roman" w:hAnsi="Times New Roman"/>
          <w:sz w:val="24"/>
          <w:szCs w:val="24"/>
        </w:rPr>
        <w:t xml:space="preserve">шеская спортивная школа – 2,3%; </w:t>
      </w:r>
      <w:r w:rsidRPr="00791B94">
        <w:rPr>
          <w:rFonts w:ascii="Times New Roman" w:eastAsia="Times New Roman" w:hAnsi="Times New Roman"/>
          <w:sz w:val="24"/>
          <w:szCs w:val="24"/>
        </w:rPr>
        <w:t>детская школа искусств или музыкальная, художественная, хореографическая школа – 2,7%.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Размеры земельных участков организаций дополнительного образования устанавливаются заданием на проектирование.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 обеспеченности межшкольными учебными комбинатами принят с учетом охвата 8% общего числа школьников 5-11 классов. Норматив размера земельного участка  – не менее 2 га на объект.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 xml:space="preserve">Нормативы обеспеченности населения лечебно-профилактическими медицинскими организациями, оказывающими медицинскую помощь в стационарных  и амбулаторных условиях, приняты в соответствии с Распоряжением Правительства РФ от 03.07.1996 №1063-р «О социальных нормативах и нормах». 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Нормативы размеров земельных участков и размещения лечебно-профилактическими медицинскими организациями, оказывающими медицинскую помощь в стационарных и амбулаторных условиях, приняты в соответствии с СанПиН 2.1.3.2630-10 «Санитарно-эпидемиологические требования к организациям, осуществляющим медицинскую деятельность».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При вместимости стационарных учреждений: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50 коек – 300 кв. м на 1 койку;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150 коек – 200 кв. м на 1 койку;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300-400 коек – 150 кв. м на 1 койку;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500-600 коек – 100 кв. м на 1 койку;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800 коек – 80 кв. м на 1 койку;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1000 коек – 60 кв. м на 1 койку.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Для нестационарных (амбулаторных) учреждений: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0,1 га на 100 посещений в смену, но не менее 0,5 га на объект.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В жилых и общественных зданиях, при наличии отдельного входа, допускается размещать медицинские организации с дневными стационарами, фельдшерско-акушерские пункты (ФАП), а также лечебно-профилактических медицинских организаций, оказывающих медицинскую помощь в амбулаторных условиях, мощностью не более 100 посещений в смену.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91B94">
        <w:rPr>
          <w:rFonts w:ascii="Times New Roman" w:eastAsia="Times New Roman" w:hAnsi="Times New Roman"/>
          <w:sz w:val="24"/>
          <w:szCs w:val="24"/>
        </w:rPr>
        <w:t xml:space="preserve">Нормативы обеспеченности фельдшерско-акушерскими пунктами приняты в соответствии с Приказом Министерства здравоохранения СССР от 26.09.1978 №900 «О штатных нормативах медицинского, фармацевтического персонала и работников кухонь </w:t>
      </w:r>
      <w:r w:rsidRPr="00791B94">
        <w:rPr>
          <w:rFonts w:ascii="Times New Roman" w:eastAsia="Times New Roman" w:hAnsi="Times New Roman"/>
          <w:sz w:val="24"/>
          <w:szCs w:val="24"/>
        </w:rPr>
        <w:lastRenderedPageBreak/>
        <w:t>центральных районных и районных больниц сельских районов, центральных районных поликлиник сельских районов, городских больниц и поликлиник (амбулаторий) городов и поселков городского типа с населением до 25 тыс. человек, участковых больниц, амбулаторий в сельской местности и фельдшерско-акушерских</w:t>
      </w:r>
      <w:proofErr w:type="gramEnd"/>
      <w:r w:rsidRPr="00791B94">
        <w:rPr>
          <w:rFonts w:ascii="Times New Roman" w:eastAsia="Times New Roman" w:hAnsi="Times New Roman"/>
          <w:sz w:val="24"/>
          <w:szCs w:val="24"/>
        </w:rPr>
        <w:t xml:space="preserve"> пунктов» – 1 объект для сельских населенных пунктов: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с численностью населения менее 300 человек – при удаленности от других лечебно-профилактических медицинских организаций 6 км;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с численностью населения от 300 до 700 человек – при удаленности от других лечебно-профилактических медицинских организаций 4 км;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с численностью населения более 700 человек – при удаленности от других лечебно-профилактических медицинских организаций 2 км.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 xml:space="preserve">Нормативы размеров земельных участков: 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 xml:space="preserve">- для размещения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</w:rPr>
        <w:t>ФАПов</w:t>
      </w:r>
      <w:proofErr w:type="spellEnd"/>
      <w:r w:rsidRPr="00791B94">
        <w:rPr>
          <w:rFonts w:ascii="Times New Roman" w:eastAsia="Times New Roman" w:hAnsi="Times New Roman"/>
          <w:sz w:val="24"/>
          <w:szCs w:val="24"/>
        </w:rPr>
        <w:t xml:space="preserve"> – 0,2 га на объект.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для объектов скорой медицинской помощи   – 0,2 - 0,4 га на объект.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 обеспеченности родильными домами, женскими консультациями и размеры их земельных участков устанавливаются заданием на проектирование.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Нормативы обеспеченности населения аптечными организациями приняты в соответствии с Распоряжением Правительства РФ от 03.07.1996 №1063-р «О социальных нормативах и нормах»: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для городских населенных пунктов с численностью населения до 50 тыс. человек 1 объект на 10 тыс. человек;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для сельских населенных пунктов 1 объект на 6,2 тыс. человек.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Нормативы размеров земельных для аптечных организаций: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I-II групп – 0,3 га на объект или встроенные;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III-V групп – 0,25 га на объект;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 xml:space="preserve">- VI-VIII – 0,2 га на объект.  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Пешеходная доступность аптечных организаций в сел</w:t>
      </w:r>
      <w:r>
        <w:rPr>
          <w:rFonts w:ascii="Times New Roman" w:eastAsia="Times New Roman" w:hAnsi="Times New Roman"/>
          <w:sz w:val="24"/>
          <w:szCs w:val="24"/>
        </w:rPr>
        <w:t>ьских поселениях - до 30 минут.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 обеспеченности населения объектами физкультуры и спорта принят в соответствии с Распоряжением Правительства РФ от 19.11.2009 №1683-р «О методике определения нормативной потребности субъектов РФ в объектах социальной инфраструктуры».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 xml:space="preserve">Рекомендуется размещать физкультурно-спортивные залы в населенных пунктах с численностью населения не менее 2 тыс. человек, плавательные бассейны в населенных </w:t>
      </w:r>
      <w:r w:rsidRPr="00791B94">
        <w:rPr>
          <w:rFonts w:ascii="Times New Roman" w:eastAsia="Times New Roman" w:hAnsi="Times New Roman"/>
          <w:sz w:val="24"/>
          <w:szCs w:val="24"/>
        </w:rPr>
        <w:lastRenderedPageBreak/>
        <w:t>пунктах с численностью нас</w:t>
      </w:r>
      <w:r>
        <w:rPr>
          <w:rFonts w:ascii="Times New Roman" w:eastAsia="Times New Roman" w:hAnsi="Times New Roman"/>
          <w:sz w:val="24"/>
          <w:szCs w:val="24"/>
        </w:rPr>
        <w:t xml:space="preserve">еления не менее 5 тыс. человек. </w:t>
      </w:r>
      <w:r w:rsidRPr="00791B94">
        <w:rPr>
          <w:rFonts w:ascii="Times New Roman" w:eastAsia="Times New Roman" w:hAnsi="Times New Roman"/>
          <w:sz w:val="24"/>
          <w:szCs w:val="24"/>
        </w:rPr>
        <w:t>Размеры земельных участков физкультурно-спортивных залов, плавательных бассейнов, плоскостных спортивных сооружений устанавливаются заданием на проектирование. Размер земельного участка детско-юношеской спорт</w:t>
      </w:r>
      <w:r>
        <w:rPr>
          <w:rFonts w:ascii="Times New Roman" w:eastAsia="Times New Roman" w:hAnsi="Times New Roman"/>
          <w:sz w:val="24"/>
          <w:szCs w:val="24"/>
        </w:rPr>
        <w:t xml:space="preserve">ивной школы – 1,5 га на объект. </w:t>
      </w:r>
      <w:r w:rsidRPr="00791B94">
        <w:rPr>
          <w:rFonts w:ascii="Times New Roman" w:eastAsia="Times New Roman" w:hAnsi="Times New Roman"/>
          <w:sz w:val="24"/>
          <w:szCs w:val="24"/>
        </w:rPr>
        <w:t>Долю физкультурно-спортивных сооружений, размещаемых в жилом районе, следует принимать от общей нормы</w:t>
      </w:r>
      <w:proofErr w:type="gramStart"/>
      <w:r w:rsidRPr="00791B94">
        <w:rPr>
          <w:rFonts w:ascii="Times New Roman" w:eastAsia="Times New Roman" w:hAnsi="Times New Roman"/>
          <w:sz w:val="24"/>
          <w:szCs w:val="24"/>
        </w:rPr>
        <w:t xml:space="preserve">, %:  </w:t>
      </w:r>
      <w:proofErr w:type="gramEnd"/>
      <w:r w:rsidRPr="00791B94">
        <w:rPr>
          <w:rFonts w:ascii="Times New Roman" w:eastAsia="Times New Roman" w:hAnsi="Times New Roman"/>
          <w:sz w:val="24"/>
          <w:szCs w:val="24"/>
        </w:rPr>
        <w:t>территории — 35, спортивные залы — 50, бассейны —45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 xml:space="preserve">Открытые спортивные площадки на дворовой территории многоквартирных жилых домов должны иметь вертикальную планировку и твердое (специальное спортивное,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</w:rPr>
        <w:t>травмо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</w:t>
      </w:r>
      <w:r w:rsidRPr="00791B94">
        <w:rPr>
          <w:rFonts w:ascii="Times New Roman" w:eastAsia="Times New Roman" w:hAnsi="Times New Roman"/>
          <w:sz w:val="24"/>
          <w:szCs w:val="24"/>
        </w:rPr>
        <w:t>безопасное) покрытие, а также ограждение из стальной сетчатой конструкции высотой 2-4,5 м повышенного эстетического уровня.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 xml:space="preserve"> 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 xml:space="preserve"> Радиус обслуживания спортивного центра, расположенного в поселении – 1500 м.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 обеспеченности населения помещениями для культурно-досуговой деятельности принят в соответствии со СНиП 2.07.01-89* «Градостроительство. Планировка и застройка городских и сельских поселений» – 50-60 кв. м площади пола на 1 тыс. человек. Размеры земельных участков помещений для культурно-досуговой деятельности устанавливаются заданием на проектирование.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 обеспеченности населения районными учреждениями культуры клубного типа принят в соответствии с Распоряжением Правительства РФ от 03.07.1996 №1063-р «О социальных нормативах и нормах» – 1 учреждение на муниципальный район. Учреждения культуры клубного типа должна составлять не менее 500 зрительских мест.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 обеспеченности населения музеями принят в соответствии с Распоряжением Правительства РФ от 03.07.1996 №1063-р «О социальных нормативах и нормах» при численности населения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791B94">
        <w:rPr>
          <w:rFonts w:ascii="Times New Roman" w:eastAsia="Times New Roman" w:hAnsi="Times New Roman"/>
          <w:sz w:val="24"/>
          <w:szCs w:val="24"/>
        </w:rPr>
        <w:t>от 5 до 10 тыс. человек – 1 объект.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Размеры земельных участков </w:t>
      </w:r>
      <w:r w:rsidRPr="00791B94">
        <w:rPr>
          <w:rFonts w:ascii="Times New Roman" w:eastAsia="Times New Roman" w:hAnsi="Times New Roman"/>
          <w:sz w:val="24"/>
          <w:szCs w:val="24"/>
        </w:rPr>
        <w:t>музеев устанавливаются заданием на проектирование.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Нормативы обеспеченности населения сельскими учреждениями культуры клубного типа приняты в соответствии с Распоряжением Правительства РФ от 03.07.1996 №1063-р «О социальных нормативах и нормах»: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 xml:space="preserve"> - для сельских населенных пунктов – 200 мест на 1 тыс. человек.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Размеры земельных участков городских и сельских учреждений культуры клубного типа устанавливаются заданием на проектирование.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lastRenderedPageBreak/>
        <w:t>Норматив обеспеченности населения библиотеками по соответствующим  типам библиотек следует принимать: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для сельских поселений с численностью населения от 1000 до  3000 тыс. че</w:t>
      </w:r>
      <w:r>
        <w:rPr>
          <w:rFonts w:ascii="Times New Roman" w:eastAsia="Times New Roman" w:hAnsi="Times New Roman"/>
          <w:sz w:val="24"/>
          <w:szCs w:val="24"/>
        </w:rPr>
        <w:t xml:space="preserve">ловек -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общедоступная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-1 объект.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Размеры земельных участков для библиотек устанавливаются заданием на проектирование.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Размещение отделений, узлов связи, почтамтов, агентств Роспечати, телеграфов, сельских телефонных станций, абонентских терминалов спутниковой связи, объектов радиовещания мощность (вместимость) и размеры необходимых участков принимать в соответствии с действующими нормами и правилами.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Пешеходная доступность отделений почтовой связи, как учреждений второй степени необходимости определена: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для зон с неблагоприятными природными условиями – 200 м/2-5 мин.;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для зон с относительно благоприятными природными условиями – 450 м/5-10 мин.;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для зон с умеренными природными условиями – 500 м/10 мин (см. п.25 «Нормативы градостроительного проектирования размещения объектов социального и коммунально-бытового назначения»).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Расчетная обеспеченность населения в торговых центрах (ТЦ) местного значения на 1000 жителей принимается из расчета: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 xml:space="preserve">- 300 кв. метров в сельских поселениях. 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Радиус обслуживания ТЦ в  сельских поселениях – 2000 метров.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Торговые центры сельских поселений с числом жителей, тыс. чел.: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до 1 –  0,1-0,2 га;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св. 1 до 3 – 0,2-0,4 га;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от 3 до 4 – 0,4-0,6 га;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от 5 до 6 – 0,6-0,7 га;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от 7 до 10 – 0,7-0,8 га;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от 10 до 15 – 0,8-1,1 га;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от 15 до 20 – 1,0-1,2 га.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В случае автономного обеспечения ТЦ инженерными системами и коммуникациями, а также размещения на их территории подсобных зданий и сооружений площадь участка</w:t>
      </w:r>
      <w:r>
        <w:rPr>
          <w:rFonts w:ascii="Times New Roman" w:eastAsia="Times New Roman" w:hAnsi="Times New Roman"/>
          <w:sz w:val="24"/>
          <w:szCs w:val="24"/>
        </w:rPr>
        <w:t xml:space="preserve"> может быть увеличена до 50 %. </w:t>
      </w:r>
      <w:r w:rsidRPr="00791B94">
        <w:rPr>
          <w:rFonts w:ascii="Times New Roman" w:eastAsia="Times New Roman" w:hAnsi="Times New Roman"/>
          <w:sz w:val="24"/>
          <w:szCs w:val="24"/>
        </w:rPr>
        <w:t xml:space="preserve">Расчетную торговую площадь рынка следует предусматривать из расчета 24-30 кв. м торговой площади на 1000 жителей, с </w:t>
      </w:r>
      <w:r w:rsidRPr="00791B94">
        <w:rPr>
          <w:rFonts w:ascii="Times New Roman" w:eastAsia="Times New Roman" w:hAnsi="Times New Roman"/>
          <w:sz w:val="24"/>
          <w:szCs w:val="24"/>
        </w:rPr>
        <w:lastRenderedPageBreak/>
        <w:t>учетом обеспечения рационального использования территории. Рекомендуется обеспечивать минимальную плотность застройки территории розничных рынков не менее 50%.Проектирование новых и реконструкция существующих рынков розничной торговли  должно осуществляться с соблюдением санитарных и гигиенических требований СанПиН 2.3.5.021-94 «Санитарные правила для предприятий продовольственной торговли» (утв. постановлением Госкомсанэпиднадзора РФ от 30 декабря 1994 г. N 14). См. пост КК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 xml:space="preserve">Размеры земельных участков должны составлять от 7 до 14 кв. м на 1 кв. м торговой площади розничного рынка (комплекса) в зависимости от вместимости. 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На земельном участке розничного рынка проектируются следующие функциональные зоны: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 xml:space="preserve">- торговая зона (с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</w:rPr>
        <w:t>подзонами</w:t>
      </w:r>
      <w:proofErr w:type="spellEnd"/>
      <w:r w:rsidRPr="00791B94">
        <w:rPr>
          <w:rFonts w:ascii="Times New Roman" w:eastAsia="Times New Roman" w:hAnsi="Times New Roman"/>
          <w:sz w:val="24"/>
          <w:szCs w:val="24"/>
        </w:rPr>
        <w:t xml:space="preserve"> продовольственных и непродовольственных торговых помещений);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административно-складская зона;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хозяйственная зона;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зона стоянки автотранспорта;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зона подхода и распределения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91B94">
        <w:rPr>
          <w:rFonts w:ascii="Times New Roman" w:eastAsia="Times New Roman" w:hAnsi="Times New Roman"/>
          <w:sz w:val="24"/>
          <w:szCs w:val="24"/>
        </w:rPr>
        <w:t xml:space="preserve"> связанных с рынком пешеходных потоков;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зона озеленения и отдыха покупателей.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При проектировании розничных рынков необходимо обеспечивать: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безопасность пешеходного передвижения в пределах пешеходной зоны;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возможности передвижения инвалидов и других маломобильных групп населения на всем пространстве пешеходной зоны;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пешеходную доступность розничного рынка от остановок общественного пассажирского транспорта не более 250 метров;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подъезд грузового автомобильного транспорта к торговым объектам с боковых и параллельных улиц без пересечения основного пешеходного пути;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места парковки автомобилей на расстоянии не более 400 м от любой точки рынка;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длину перехода между наиболее удаленными объектами рынков не более 400 м;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длину перехода из любой точки рынка до общественного туалета не более 200 м.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 xml:space="preserve">Требуемое расчетное количество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</w:rPr>
        <w:t>машино</w:t>
      </w:r>
      <w:proofErr w:type="spellEnd"/>
      <w:r w:rsidRPr="00791B94">
        <w:rPr>
          <w:rFonts w:ascii="Times New Roman" w:eastAsia="Times New Roman" w:hAnsi="Times New Roman"/>
          <w:sz w:val="24"/>
          <w:szCs w:val="24"/>
        </w:rPr>
        <w:t xml:space="preserve">-мест для парковки легковых автомобилей определяется из расчета 1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</w:rPr>
        <w:t>машино</w:t>
      </w:r>
      <w:proofErr w:type="spellEnd"/>
      <w:r w:rsidRPr="00791B94">
        <w:rPr>
          <w:rFonts w:ascii="Times New Roman" w:eastAsia="Times New Roman" w:hAnsi="Times New Roman"/>
          <w:sz w:val="24"/>
          <w:szCs w:val="24"/>
        </w:rPr>
        <w:t xml:space="preserve">-место на 1 торговое место или на 10 кв. м торговой площади. 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 xml:space="preserve">На рынках, расположенных в общественно-деловых зонах, при размерах торговой площади до 1000 кв. м расчетное количество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</w:rPr>
        <w:t>машино</w:t>
      </w:r>
      <w:proofErr w:type="spellEnd"/>
      <w:r w:rsidRPr="00791B94">
        <w:rPr>
          <w:rFonts w:ascii="Times New Roman" w:eastAsia="Times New Roman" w:hAnsi="Times New Roman"/>
          <w:sz w:val="24"/>
          <w:szCs w:val="24"/>
        </w:rPr>
        <w:t xml:space="preserve">-мест составляет 25 </w:t>
      </w:r>
      <w:proofErr w:type="spellStart"/>
      <w:r w:rsidRPr="00791B94">
        <w:rPr>
          <w:rFonts w:ascii="Times New Roman" w:eastAsia="Times New Roman" w:hAnsi="Times New Roman"/>
          <w:sz w:val="24"/>
          <w:szCs w:val="24"/>
        </w:rPr>
        <w:t>машино</w:t>
      </w:r>
      <w:proofErr w:type="spellEnd"/>
      <w:r w:rsidRPr="00791B94">
        <w:rPr>
          <w:rFonts w:ascii="Times New Roman" w:eastAsia="Times New Roman" w:hAnsi="Times New Roman"/>
          <w:sz w:val="24"/>
          <w:szCs w:val="24"/>
        </w:rPr>
        <w:t>-мест на 50 торговых мест.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lastRenderedPageBreak/>
        <w:t>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91B94">
        <w:rPr>
          <w:rFonts w:ascii="Times New Roman" w:eastAsia="Times New Roman" w:hAnsi="Times New Roman"/>
          <w:sz w:val="24"/>
          <w:szCs w:val="24"/>
        </w:rPr>
        <w:t>Планировку и застройку территории розничных рынков следует осуществлять в соответствии с постановлением главы администрации (губернатора) Краснодарского края от 29 апреля 2013 года №441 «Об утверждении основных требований к планировке и застройке розничных рынков на территории Краснодарского края, реконструкции и модернизации зданий, строений, сооружений и находящихся в них помещений».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Нормативы размеров земельных участков для предприятий общественного питания приняты в соответствии со СНиП 2.07.01-89* «Градостроительство. Планировка и застройка городских и сельских поселений» при числе мест: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до 50 мест – 0,25-0,2 га на 100 мест;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от 50 до 150 мест – 0,2-0,15 га на 100 мест;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свыше 150 мест – 0,1 га на 100 мест.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Пешеходная доступность предприятий общественного питания, как учреждений второй степени необходимости определена: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для зон с неблагоприятными природными условиями – 200 м/2-5 мин.;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для зон с относительно благоприятными природными условиями – 450 м/5-10 мин.;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для зон с умеренными природными условиями – 1300 м/10-30 мин (см. п.25 «Нормативы градостроительного проектирования размещения объектов социального и коммунально-бытового назначения»).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 обеспеченности населения предприятиями бытового обслуживания принят в соответствии со СНиП 2.07.01-89* «Градостроительство. Планировка и застройка городских и сельских поселений»: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для сельских населенных пунктов – 7 рабочих мест на 1 тыс. человек;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Нормативы размеров земельных участков предприятий бытового обслуживания приняты в соответствии со СНиП 2.07.01-89* «Градостроительство. Планировка и застройка городских и сельских поселений» для предприятий мощностью: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до 50 рабочих мест – 0,1-0,2 га на 10 рабочих мест;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от 50 до 150 рабочих мест – 0,05-0,08 га на 10 рабочих мест;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свыше 150 рабочих мест – 0,03-0,04 га на 10 рабочих мест.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Пешеходная доступность предприятий бытового обслуживания, как учреждений второй ст</w:t>
      </w:r>
      <w:r>
        <w:rPr>
          <w:rFonts w:ascii="Times New Roman" w:eastAsia="Times New Roman" w:hAnsi="Times New Roman"/>
          <w:sz w:val="24"/>
          <w:szCs w:val="24"/>
        </w:rPr>
        <w:t xml:space="preserve">епени необходимости определена: </w:t>
      </w:r>
      <w:r w:rsidRPr="00791B94">
        <w:rPr>
          <w:rFonts w:ascii="Times New Roman" w:eastAsia="Times New Roman" w:hAnsi="Times New Roman"/>
          <w:sz w:val="24"/>
          <w:szCs w:val="24"/>
        </w:rPr>
        <w:t>для зон с неблагоприятными природн</w:t>
      </w:r>
      <w:r>
        <w:rPr>
          <w:rFonts w:ascii="Times New Roman" w:eastAsia="Times New Roman" w:hAnsi="Times New Roman"/>
          <w:sz w:val="24"/>
          <w:szCs w:val="24"/>
        </w:rPr>
        <w:t xml:space="preserve">ыми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условиями – 200 м/2-5 мин.; </w:t>
      </w:r>
      <w:r w:rsidRPr="00791B94">
        <w:rPr>
          <w:rFonts w:ascii="Times New Roman" w:eastAsia="Times New Roman" w:hAnsi="Times New Roman"/>
          <w:sz w:val="24"/>
          <w:szCs w:val="24"/>
        </w:rPr>
        <w:t>для зон с относительно благоприятными природными условиями – 450 м/5-10 мин.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91B94">
        <w:rPr>
          <w:rFonts w:ascii="Times New Roman" w:eastAsia="Times New Roman" w:hAnsi="Times New Roman"/>
          <w:sz w:val="24"/>
          <w:szCs w:val="24"/>
        </w:rPr>
        <w:t>;д</w:t>
      </w:r>
      <w:proofErr w:type="gramEnd"/>
      <w:r w:rsidRPr="00791B94">
        <w:rPr>
          <w:rFonts w:ascii="Times New Roman" w:eastAsia="Times New Roman" w:hAnsi="Times New Roman"/>
          <w:sz w:val="24"/>
          <w:szCs w:val="24"/>
        </w:rPr>
        <w:t xml:space="preserve">ля зон с умеренными природными условиями – 1300 м/10-30 мин (см. п.25 «Нормативы градостроительного проектирования размещения объектов социального и коммунально-бытового назначения»).    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Прачечные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 обеспеченности населения прачечными принят в соответствии со          СНиП 2.07.01-89* «Градостроительство. Планировка и застройка г</w:t>
      </w:r>
      <w:r>
        <w:rPr>
          <w:rFonts w:ascii="Times New Roman" w:eastAsia="Times New Roman" w:hAnsi="Times New Roman"/>
          <w:sz w:val="24"/>
          <w:szCs w:val="24"/>
        </w:rPr>
        <w:t xml:space="preserve">ородских и сельских поселений»: </w:t>
      </w:r>
      <w:r w:rsidRPr="00791B94">
        <w:rPr>
          <w:rFonts w:ascii="Times New Roman" w:eastAsia="Times New Roman" w:hAnsi="Times New Roman"/>
          <w:sz w:val="24"/>
          <w:szCs w:val="24"/>
        </w:rPr>
        <w:t>для сельских населенных пунктов – 60 кг белья в смену на 1 тыс. человек.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Нормативы размеров земельных участков прачечных приняты в соответствии со СНиП 2.07.01-89* «Градостроительство. Планировка и застройка городских и сельских поселений»: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- 0,1-0,2 га на объект для прачечных самообслуживания;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- 0,5-1,0 га на объект для фабрик-прачечных.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Химчистки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 обеспеченности населения химчистками принят в соответствии со СНиП 2.07.01-89* «Градостроительство. Планировка и застройка городских и сельских поселений»: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для сельских населенных пунктов –  3,5 кг вещей в смену на 1 тыс. человек.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Нормативы размеров земельных участков химчисток приняты в соответствии со СНиП 2.07.01-89* «Градостроительство. Планировка и застройка городских и сельских поселений»: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- 0,1-0,2 га на объект для химчисток самообслуживания;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- 0,5-1,0 га на объект для фабрик-химчисток;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Бани.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Нормативы обеспеченности населения банями приняты в соответствии со СНиП 2.07.01-89* «Градостроительство. Планировка и застройка городских и сельских поселений»: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- для сельских населенных пунктов – 7 мест на 1 тыс. человек.</w:t>
      </w:r>
    </w:p>
    <w:p w:rsidR="00104C82" w:rsidRPr="00791B9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1B94">
        <w:rPr>
          <w:rFonts w:ascii="Times New Roman" w:eastAsia="Times New Roman" w:hAnsi="Times New Roman"/>
          <w:sz w:val="24"/>
          <w:szCs w:val="24"/>
        </w:rPr>
        <w:t>Нормативы размеров земельных участков бань приняты в соответствии со                        СНиП 2.07.01-89* «Градостроительство. Планировка и застройка городских и сельских поселений» –  0,2-0,4 га на объект.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A1267">
        <w:rPr>
          <w:rFonts w:ascii="Times New Roman" w:eastAsia="Times New Roman" w:hAnsi="Times New Roman"/>
          <w:sz w:val="24"/>
          <w:szCs w:val="24"/>
        </w:rPr>
        <w:t xml:space="preserve">Оценка социально-экономической эффективности мероприятий (инвестиционных проектов) по проектированию, строительству и реконструкции объектов социальной </w:t>
      </w:r>
      <w:r w:rsidRPr="00BA1267">
        <w:rPr>
          <w:rFonts w:ascii="Times New Roman" w:eastAsia="Times New Roman" w:hAnsi="Times New Roman"/>
          <w:sz w:val="24"/>
          <w:szCs w:val="24"/>
        </w:rPr>
        <w:lastRenderedPageBreak/>
        <w:t>инфраст</w:t>
      </w:r>
      <w:r>
        <w:rPr>
          <w:rFonts w:ascii="Times New Roman" w:eastAsia="Times New Roman" w:hAnsi="Times New Roman"/>
          <w:sz w:val="24"/>
          <w:szCs w:val="24"/>
        </w:rPr>
        <w:t>руктуры, отраженные в таблице 5</w:t>
      </w:r>
      <w:r w:rsidRPr="00BA1267">
        <w:rPr>
          <w:rFonts w:ascii="Times New Roman" w:eastAsia="Times New Roman" w:hAnsi="Times New Roman"/>
          <w:sz w:val="24"/>
          <w:szCs w:val="24"/>
        </w:rPr>
        <w:t xml:space="preserve"> настоящей Программы заключается в следующем.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Оценка тенденций экономического роста территории в качестве одной из важнейших составляющих включает в себя анализ демографической ситуации. Возрастная, половая и национальная структуры населения выступают в качестве значимых факторов в определении проблем и перспектив развития рынка рабочей силы, а, следовательно, и производственного потенциала территории. Существует прямая зависимость между тенденциями изменения численности населения и экономическим развитием территории, в частности его производственной и социальной сферами. </w:t>
      </w:r>
    </w:p>
    <w:p w:rsidR="00104C82" w:rsidRPr="0022156E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 xml:space="preserve">Прогноз проектной численности населения выполнен на основе анализа многолетних данных Всесоюзных и Всероссийской переписей населения. </w:t>
      </w:r>
      <w:proofErr w:type="gramStart"/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 xml:space="preserve">Данный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период времени отражает, как пе</w:t>
      </w:r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риод экономической активности страны и экон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омики поселения, влекущий за со</w:t>
      </w:r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бой рост численности населения, так и период спада экономической активности в перестроечный и постперестроечный периоды, когда наблюдается резкий спад  жизненного уровня населения и снижения роста численности населения.</w:t>
      </w:r>
      <w:proofErr w:type="gramEnd"/>
    </w:p>
    <w:p w:rsidR="00104C82" w:rsidRPr="0022156E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В данном анализе автоматически учитываются параметры демографических компонентов, а также параметры естественного и механ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ического приростов хуторов </w:t>
      </w:r>
      <w:r w:rsidR="005263B7">
        <w:rPr>
          <w:rFonts w:ascii="Times New Roman" w:eastAsia="Times New Roman" w:hAnsi="Times New Roman"/>
          <w:sz w:val="24"/>
          <w:szCs w:val="24"/>
          <w:lang w:eastAsia="zh-CN"/>
        </w:rPr>
        <w:t>Харьковск</w:t>
      </w:r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ого сельского поселения.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Проектная численность </w:t>
      </w:r>
      <w:r w:rsidR="005263B7">
        <w:rPr>
          <w:rFonts w:ascii="Times New Roman" w:eastAsia="Times New Roman" w:hAnsi="Times New Roman"/>
          <w:sz w:val="24"/>
          <w:szCs w:val="24"/>
          <w:lang w:eastAsia="zh-CN"/>
        </w:rPr>
        <w:t>Харьковск</w:t>
      </w:r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ого сельского поселения на первую очередь строительства до 2022 года ориентировочно сост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авит 1,95</w:t>
      </w:r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тыс</w:t>
      </w:r>
      <w:proofErr w:type="gramStart"/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.ч</w:t>
      </w:r>
      <w:proofErr w:type="gramEnd"/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еловек</w:t>
      </w:r>
      <w:proofErr w:type="spellEnd"/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, на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расчетный срок до 2032 года – 2</w:t>
      </w:r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 xml:space="preserve">6 </w:t>
      </w:r>
      <w:proofErr w:type="spellStart"/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тыс.человек</w:t>
      </w:r>
      <w:proofErr w:type="spellEnd"/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 перспективу до 2047 года – 2,1</w:t>
      </w:r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 xml:space="preserve"> тыс.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2156E">
        <w:rPr>
          <w:rFonts w:ascii="Times New Roman" w:eastAsia="Times New Roman" w:hAnsi="Times New Roman"/>
          <w:sz w:val="24"/>
          <w:szCs w:val="24"/>
          <w:lang w:eastAsia="zh-CN"/>
        </w:rPr>
        <w:t>человек.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По результатам прог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ноза ожидается рост численности</w:t>
      </w: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 населения муниципального образования на 7%.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Плотность населения в границах муниципального образования измениться с 35 чел./кв. км до 38 чел./кв. км.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zh-CN"/>
        </w:rPr>
      </w:pPr>
      <w:r w:rsidRPr="00BA1267">
        <w:rPr>
          <w:rFonts w:ascii="Times New Roman" w:eastAsia="TimesNewRomanPSMT" w:hAnsi="Times New Roman"/>
          <w:sz w:val="24"/>
          <w:szCs w:val="24"/>
          <w:lang w:eastAsia="zh-CN"/>
        </w:rPr>
        <w:t>Установление расчетных показателей в местных нормативах градостроительного проектирования должно выполняться с учетом территориальных особенностей</w:t>
      </w:r>
      <w:r>
        <w:rPr>
          <w:rFonts w:ascii="Times New Roman" w:eastAsia="TimesNewRomanPSMT" w:hAnsi="Times New Roman"/>
          <w:sz w:val="24"/>
          <w:szCs w:val="24"/>
          <w:lang w:eastAsia="zh-CN"/>
        </w:rPr>
        <w:t xml:space="preserve"> </w:t>
      </w:r>
      <w:r w:rsidRPr="00BA1267">
        <w:rPr>
          <w:rFonts w:ascii="Times New Roman" w:hAnsi="Times New Roman"/>
          <w:sz w:val="24"/>
          <w:szCs w:val="24"/>
          <w:lang w:eastAsia="en-US"/>
        </w:rPr>
        <w:t>поселения</w:t>
      </w:r>
      <w:r w:rsidRPr="00BA1267">
        <w:rPr>
          <w:rFonts w:ascii="Times New Roman" w:eastAsia="TimesNewRomanPSMT" w:hAnsi="Times New Roman"/>
          <w:sz w:val="24"/>
          <w:szCs w:val="24"/>
          <w:lang w:eastAsia="zh-CN"/>
        </w:rPr>
        <w:t xml:space="preserve">, выраженных в природно-климатических, социально-демографических, национальных, инфраструктурных, экономических и иных аспектах. </w:t>
      </w:r>
    </w:p>
    <w:p w:rsidR="00104C82" w:rsidRPr="00BA1267" w:rsidRDefault="00104C82" w:rsidP="00104C82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NewRomanPSMT" w:hAnsi="Times New Roman"/>
          <w:sz w:val="24"/>
          <w:szCs w:val="24"/>
          <w:lang w:eastAsia="zh-CN"/>
        </w:rPr>
        <w:t>В качестве отличительных особенностей были выделены следующие:</w:t>
      </w:r>
    </w:p>
    <w:p w:rsidR="00104C82" w:rsidRPr="00BA1267" w:rsidRDefault="00104C82" w:rsidP="00104C82">
      <w:pPr>
        <w:numPr>
          <w:ilvl w:val="0"/>
          <w:numId w:val="7"/>
        </w:num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численность населения и тип поселения;</w:t>
      </w:r>
    </w:p>
    <w:p w:rsidR="00104C82" w:rsidRPr="00BA1267" w:rsidRDefault="00104C82" w:rsidP="00104C82">
      <w:pPr>
        <w:numPr>
          <w:ilvl w:val="0"/>
          <w:numId w:val="7"/>
        </w:num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природно-климатическое районирование.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Нормативы обеспеченности объектами социального и культурно-бытового обслуживания необходимо использовать в зависимости от численности населения административно-территориальной единицы.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По численности населения городские и сельские поселения разделены на следующие группы: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городские поселения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менее 2 тыс. человек;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от 2 до 5 тыс. человек;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от 5 до 10 тыс. человек;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сельские поселения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менее 0,5 тыс. человек;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от 0,5 до 1 тыс. человек;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от 1 до 2 тыс. человек;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от 2 до 5 тыс. человек;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от 5 до 10 тыс. человек;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местного значения: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- музеи; 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выставочные залы;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библиотеки;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- учреждения культуры клубного типа.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Большое значение имеет тип поселений (городской/сельский), определяющий целесообразность размещения объектов и значение норматива. 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В сельских поселениях уровень обеспеченности объектами социального и культурно-бытового обслуживания устанавливается выше, чем для городских, но перечень предоставляемых услуг при этом меньше. Разнообразие объектов социального и культурно-бытового обслуживания в городской местности, обеспеченное необходимой численностью населения, формирует систему предоставления взаимозаменяемых услуг, позволяя тем самым сокращать норматив. В сельской местности, ассортимент предоставляемых услуг минимален, но охват населения выше. 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>Таким образом, дифференциация по численности населения и типу поселения позволяет рационально распределять элементы системы обслуживания, обеспечивая при этом необходимый перечень предоставляемых услуг.</w:t>
      </w:r>
    </w:p>
    <w:p w:rsidR="00104C82" w:rsidRPr="00BA1267" w:rsidRDefault="00104C82" w:rsidP="00104C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По строительно-климатическому районированию, в соответствии со СНиП 23-01-99</w:t>
      </w:r>
      <w:r w:rsidRPr="00BA1267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*</w:t>
      </w: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 «Строительная климатология» входит в III район, подрайон III</w:t>
      </w:r>
      <w:proofErr w:type="gramStart"/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 Б</w:t>
      </w:r>
      <w:proofErr w:type="gramEnd"/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 умеренно-континентального климата и к сухой зоне по влажности. </w:t>
      </w:r>
    </w:p>
    <w:p w:rsidR="00104C82" w:rsidRPr="00BA1267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67">
        <w:rPr>
          <w:rFonts w:ascii="Times New Roman" w:eastAsia="Times New Roman" w:hAnsi="Times New Roman"/>
          <w:sz w:val="24"/>
          <w:szCs w:val="24"/>
          <w:lang w:eastAsia="zh-CN"/>
        </w:rPr>
        <w:t xml:space="preserve">Дифференцирование поселений по природно-климатическому районированию позволяет установить минимально допустимый уровень обеспеченности объектами местного значения, их размеры земельных участков и </w:t>
      </w:r>
      <w:r w:rsidRPr="00BA1267">
        <w:rPr>
          <w:rFonts w:ascii="Times New Roman" w:hAnsi="Times New Roman"/>
          <w:sz w:val="24"/>
          <w:szCs w:val="24"/>
          <w:lang w:eastAsia="en-US"/>
        </w:rPr>
        <w:t>уровень территориальной доступности объектов для населения с учетом климатических особенностей территорий.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Нормативы минимально допустимого уровня обеспеченности установлены: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для объектов местного значения:</w:t>
      </w:r>
    </w:p>
    <w:p w:rsidR="00104C82" w:rsidRPr="00F17F7D" w:rsidRDefault="00104C82" w:rsidP="00104C82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физкультурно-спортивные залы;</w:t>
      </w:r>
    </w:p>
    <w:p w:rsidR="00104C82" w:rsidRPr="00F17F7D" w:rsidRDefault="00104C82" w:rsidP="00104C82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плавательные бассейны;</w:t>
      </w:r>
    </w:p>
    <w:p w:rsidR="00104C82" w:rsidRPr="00F17F7D" w:rsidRDefault="00104C82" w:rsidP="00104C82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плоскостные сооружения.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социально-экономического планирования поселения, показатели обеспеченности спортивными сооружениями направлены на достижение целевых показателей. </w:t>
      </w:r>
      <w:proofErr w:type="gramEnd"/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В соответствии с распоряжением Правительства Российской Федерации от 3 июля 1996 №1063-р «Социальные нормативы и нормы» установлен норматив единовременной пропускной способности всех видов объектов физической культуры и спорта – 0,19 тыс. человек на 1 тыс. человек.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объектов, находящихся в ведении поселения, а также объектов иного значения.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нормативам, определенным распоряжением Правительства Российской Федерации от 3 июля 1996 №1063-р «Социальные нормативы и нормы».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Согласно информации Федеральной службы по надзору в сфере защиты прав потребителей и благополучия человека от 29.12.2012 «Об использовании помещений образовательных учреждений для занятия спортом и физкультурой» разрешается использование спортивных сооружений (физкультурно-спортивные залы, плавательные </w:t>
      </w: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бассейны, плоскостные сооружения) образовательных организаций для проведения различных форм спортивных занятий и оздоровительных мероприятий (секции, соревнования и другие) во время внеурочной деятельности для всех групп населения, при</w:t>
      </w:r>
      <w:proofErr w:type="gramEnd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условии</w:t>
      </w:r>
      <w:proofErr w:type="gramEnd"/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 соблюдения режима уборки указанных помещений. Следовательно, мощностные характеристики спортивных сооружений, размещенных при образовательных организациях, должны быть учтены при оценке уровня обеспеченности населения спортивными сооружениями.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На основании ранее действовавших обоснованных расчетных показателей,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сооружений:</w:t>
      </w:r>
    </w:p>
    <w:p w:rsidR="00104C82" w:rsidRPr="00F17F7D" w:rsidRDefault="00104C82" w:rsidP="00104C82">
      <w:pPr>
        <w:tabs>
          <w:tab w:val="left" w:pos="851"/>
        </w:tabs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17F7D">
        <w:rPr>
          <w:rFonts w:ascii="Times New Roman" w:hAnsi="Times New Roman"/>
          <w:sz w:val="24"/>
          <w:szCs w:val="24"/>
          <w:lang w:eastAsia="en-US"/>
        </w:rPr>
        <w:t>- физкультурно-спортивные залы – 80 кв. м на 1 тыс. человек;</w:t>
      </w:r>
    </w:p>
    <w:p w:rsidR="00104C82" w:rsidRPr="00F17F7D" w:rsidRDefault="00104C82" w:rsidP="00104C82">
      <w:pPr>
        <w:tabs>
          <w:tab w:val="left" w:pos="851"/>
        </w:tabs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17F7D">
        <w:rPr>
          <w:rFonts w:ascii="Times New Roman" w:hAnsi="Times New Roman"/>
          <w:sz w:val="24"/>
          <w:szCs w:val="24"/>
          <w:lang w:eastAsia="en-US"/>
        </w:rPr>
        <w:t>- плос</w:t>
      </w:r>
      <w:r>
        <w:rPr>
          <w:rFonts w:ascii="Times New Roman" w:hAnsi="Times New Roman"/>
          <w:sz w:val="24"/>
          <w:szCs w:val="24"/>
          <w:lang w:eastAsia="en-US"/>
        </w:rPr>
        <w:t>костные сооружения – 0,7-0,9 га</w:t>
      </w:r>
      <w:r w:rsidRPr="00F17F7D">
        <w:rPr>
          <w:rFonts w:ascii="Times New Roman" w:hAnsi="Times New Roman"/>
          <w:sz w:val="24"/>
          <w:szCs w:val="24"/>
          <w:lang w:eastAsia="en-US"/>
        </w:rPr>
        <w:t xml:space="preserve"> на 1 тыс. человек.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Нормативы минимально допустимого уровня обеспеченности установлены: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для объектов местного значения в области культуры: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библиотеки;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учреждения культуры клубного типа;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музеи.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Нормативы обеспеченности библиотеками, учреждениями культуры клубного типа, музеями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местного значения установлены на основании Распоряжения Правительства Российской Федерации от 30.07.1996 №1063-р «О социальных нормативах и нормах».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характеристик, приходящихся на 1 тыс. человек. 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В соответствии с распоряжением Правительства Российской Федерации от 19.10.1999 № 1683-р (ред. от 23.11.2009) «О методике определения нормативной потребности субъектов Российской Федерации в объектах социальной инфраструктуры» мощностная характеристика центрального учреждения культуры клубного типа должна составлять не менее 500 зрительских мест.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 xml:space="preserve">Нормативы размеров земельных участков для объектов культурно-досугового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культурно-досугового назначения. 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Минимальные размеры земельных участков для библиотек установлены согласно СНиП </w:t>
      </w:r>
      <w:r w:rsidRPr="00F17F7D">
        <w:rPr>
          <w:rFonts w:ascii="Times New Roman" w:eastAsia="Times New Roman" w:hAnsi="Times New Roman"/>
          <w:iCs/>
          <w:sz w:val="24"/>
          <w:szCs w:val="24"/>
        </w:rPr>
        <w:t>31-06-2009</w:t>
      </w:r>
      <w:r w:rsidRPr="00F17F7D">
        <w:rPr>
          <w:rFonts w:ascii="Times New Roman" w:eastAsia="Times New Roman" w:hAnsi="Times New Roman"/>
          <w:i/>
          <w:iCs/>
          <w:sz w:val="24"/>
          <w:szCs w:val="24"/>
        </w:rPr>
        <w:t xml:space="preserve"> «</w:t>
      </w: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Общественные здания и сооружения», а также ранее действовавших обоснованных расчетных показателей, с учётом сложившейся практики проектирования: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универсальные библиотеки - 35 кв. м. на 1 тыс. ед. хранения;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детские библиотеки - 39 кв. м. на 1 тыс. ед. хранения;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юношеские библиотеки - 38 кв. м. на 1 тыс. ед. хранения;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- общедоступные библиотеки - 32 кв. м. на 1 тыс. ед. хранения.</w:t>
      </w:r>
    </w:p>
    <w:p w:rsidR="00104C82" w:rsidRPr="00F17F7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F7D">
        <w:rPr>
          <w:rFonts w:ascii="Times New Roman" w:eastAsia="Times New Roman" w:hAnsi="Times New Roman"/>
          <w:sz w:val="24"/>
          <w:szCs w:val="24"/>
          <w:lang w:eastAsia="zh-CN"/>
        </w:rPr>
        <w:t>Расчетный показатель минимально допустимых размеров земельных участков для учреждений культуры клубного типа установлен 0,4-0,5 га на 1 объект.</w:t>
      </w:r>
    </w:p>
    <w:p w:rsidR="00104C82" w:rsidRPr="00C442D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42D8">
        <w:rPr>
          <w:rFonts w:ascii="Times New Roman" w:eastAsia="Times New Roman" w:hAnsi="Times New Roman"/>
          <w:sz w:val="24"/>
          <w:szCs w:val="24"/>
        </w:rPr>
        <w:t>Основными задачами по развитию общественных центров и объектов социальной инфраструктуры являются:</w:t>
      </w:r>
    </w:p>
    <w:p w:rsidR="00104C82" w:rsidRPr="00C442D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42D8">
        <w:rPr>
          <w:rFonts w:ascii="Times New Roman" w:eastAsia="Times New Roman" w:hAnsi="Times New Roman"/>
          <w:sz w:val="24"/>
          <w:szCs w:val="24"/>
        </w:rPr>
        <w:t>– упорядочение сложившихся общественных центров и наполнение их объектами общественно-деловой и социальной инфраструктур;</w:t>
      </w:r>
    </w:p>
    <w:p w:rsidR="00104C82" w:rsidRPr="00C442D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42D8">
        <w:rPr>
          <w:rFonts w:ascii="Times New Roman" w:eastAsia="Times New Roman" w:hAnsi="Times New Roman"/>
          <w:sz w:val="24"/>
          <w:szCs w:val="24"/>
        </w:rPr>
        <w:t>– организация деловых зон, включающих объекты обслуживания, торговли и досуга;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42D8">
        <w:rPr>
          <w:rFonts w:ascii="Times New Roman" w:eastAsia="Times New Roman" w:hAnsi="Times New Roman"/>
          <w:sz w:val="24"/>
          <w:szCs w:val="24"/>
        </w:rPr>
        <w:t>– формирование в общественных центрах благоустроенных и озелененных пешеходных пространств.</w:t>
      </w:r>
    </w:p>
    <w:p w:rsidR="00104C82" w:rsidRPr="00C442D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42D8">
        <w:rPr>
          <w:rFonts w:ascii="Times New Roman" w:eastAsia="Times New Roman" w:hAnsi="Times New Roman"/>
          <w:sz w:val="24"/>
          <w:szCs w:val="24"/>
        </w:rPr>
        <w:t>Основными задачами по сохранению объектов историко-культурного наследия являются:</w:t>
      </w:r>
    </w:p>
    <w:p w:rsidR="00104C82" w:rsidRPr="00C442D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42D8">
        <w:rPr>
          <w:rFonts w:ascii="Times New Roman" w:eastAsia="Times New Roman" w:hAnsi="Times New Roman"/>
          <w:sz w:val="24"/>
          <w:szCs w:val="24"/>
        </w:rPr>
        <w:t>– обеспечение физической сохранности объекта культурного наследия;</w:t>
      </w:r>
    </w:p>
    <w:p w:rsidR="00104C82" w:rsidRPr="00C442D8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42D8">
        <w:rPr>
          <w:rFonts w:ascii="Times New Roman" w:eastAsia="Times New Roman" w:hAnsi="Times New Roman"/>
          <w:sz w:val="24"/>
          <w:szCs w:val="24"/>
        </w:rPr>
        <w:t>– обеспечения сохранности объекта культурного наследия в его исторической среде на сопряженной с ним территории;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42D8">
        <w:rPr>
          <w:rFonts w:ascii="Times New Roman" w:eastAsia="Times New Roman" w:hAnsi="Times New Roman"/>
          <w:sz w:val="24"/>
          <w:szCs w:val="24"/>
        </w:rPr>
        <w:t xml:space="preserve">– установление </w:t>
      </w:r>
      <w:proofErr w:type="gramStart"/>
      <w:r w:rsidRPr="00C442D8">
        <w:rPr>
          <w:rFonts w:ascii="Times New Roman" w:eastAsia="Times New Roman" w:hAnsi="Times New Roman"/>
          <w:sz w:val="24"/>
          <w:szCs w:val="24"/>
        </w:rPr>
        <w:t>режима использования территории объекта культурного наследия</w:t>
      </w:r>
      <w:proofErr w:type="gramEnd"/>
      <w:r w:rsidRPr="00C442D8">
        <w:rPr>
          <w:rFonts w:ascii="Times New Roman" w:eastAsia="Times New Roman" w:hAnsi="Times New Roman"/>
          <w:sz w:val="24"/>
          <w:szCs w:val="24"/>
        </w:rPr>
        <w:t>.</w:t>
      </w:r>
    </w:p>
    <w:p w:rsidR="00104C82" w:rsidRPr="009D3BC5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границах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 w:rsidRPr="009D3BC5">
        <w:rPr>
          <w:rFonts w:ascii="Times New Roman" w:eastAsia="Times New Roman" w:hAnsi="Times New Roman"/>
          <w:sz w:val="24"/>
          <w:szCs w:val="24"/>
        </w:rPr>
        <w:t>ого сельского поселения предусматривается развитие полной сети учреждений социального и культурно-бытового обслуживания, главной задачей которой является повышение качества уровня жизни населения.</w:t>
      </w:r>
    </w:p>
    <w:p w:rsidR="00104C82" w:rsidRPr="009D3BC5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D3BC5">
        <w:rPr>
          <w:rFonts w:ascii="Times New Roman" w:eastAsia="Times New Roman" w:hAnsi="Times New Roman"/>
          <w:sz w:val="24"/>
          <w:szCs w:val="24"/>
        </w:rPr>
        <w:t>Генеральным планом предусматрива</w:t>
      </w:r>
      <w:r>
        <w:rPr>
          <w:rFonts w:ascii="Times New Roman" w:eastAsia="Times New Roman" w:hAnsi="Times New Roman"/>
          <w:sz w:val="24"/>
          <w:szCs w:val="24"/>
        </w:rPr>
        <w:t>ется двухуровневая система соци</w:t>
      </w:r>
      <w:r w:rsidRPr="009D3BC5">
        <w:rPr>
          <w:rFonts w:ascii="Times New Roman" w:eastAsia="Times New Roman" w:hAnsi="Times New Roman"/>
          <w:sz w:val="24"/>
          <w:szCs w:val="24"/>
        </w:rPr>
        <w:t>ального и культурно-бытового назначения.</w:t>
      </w:r>
    </w:p>
    <w:p w:rsidR="00104C82" w:rsidRPr="009D3BC5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D3BC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9D3BC5">
        <w:rPr>
          <w:rFonts w:ascii="Times New Roman" w:eastAsia="Times New Roman" w:hAnsi="Times New Roman"/>
          <w:sz w:val="24"/>
          <w:szCs w:val="24"/>
        </w:rPr>
        <w:t>Учреждения периодического пользова</w:t>
      </w:r>
      <w:r>
        <w:rPr>
          <w:rFonts w:ascii="Times New Roman" w:eastAsia="Times New Roman" w:hAnsi="Times New Roman"/>
          <w:sz w:val="24"/>
          <w:szCs w:val="24"/>
        </w:rPr>
        <w:t>ния, к которым относятся общепо</w:t>
      </w:r>
      <w:r w:rsidRPr="009D3BC5">
        <w:rPr>
          <w:rFonts w:ascii="Times New Roman" w:eastAsia="Times New Roman" w:hAnsi="Times New Roman"/>
          <w:sz w:val="24"/>
          <w:szCs w:val="24"/>
        </w:rPr>
        <w:t>селковые учреждения: культурные центры, клубы, Дома культуры, поликлиники, больницы, библиотеки, спортивные центры, гостиницы, крупные торговые центры, предприятия коммунального обслуживания, административно-хозяйственные и финансово-кредитные учреждения.</w:t>
      </w:r>
      <w:proofErr w:type="gramEnd"/>
    </w:p>
    <w:p w:rsidR="00104C82" w:rsidRPr="009D3BC5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D3BC5">
        <w:rPr>
          <w:rFonts w:ascii="Times New Roman" w:eastAsia="Times New Roman" w:hAnsi="Times New Roman"/>
          <w:sz w:val="24"/>
          <w:szCs w:val="24"/>
        </w:rPr>
        <w:lastRenderedPageBreak/>
        <w:t>2. Учреждения повседневного спроса (пользования), к которым относятся детские дошкольные учреждения, общеобразовательные школы, магазины повседневного спроса, приемные пункты КБО (предприятия бытового обслуживания), бани, почтовые отделения,  аптеки и др.</w:t>
      </w:r>
    </w:p>
    <w:p w:rsidR="00104C82" w:rsidRPr="009D3BC5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D3BC5">
        <w:rPr>
          <w:rFonts w:ascii="Times New Roman" w:eastAsia="Times New Roman" w:hAnsi="Times New Roman"/>
          <w:sz w:val="24"/>
          <w:szCs w:val="24"/>
        </w:rPr>
        <w:t>Проектом предусматривается реконст</w:t>
      </w:r>
      <w:r>
        <w:rPr>
          <w:rFonts w:ascii="Times New Roman" w:eastAsia="Times New Roman" w:hAnsi="Times New Roman"/>
          <w:sz w:val="24"/>
          <w:szCs w:val="24"/>
        </w:rPr>
        <w:t>рукция и модернизация существую</w:t>
      </w:r>
      <w:r w:rsidRPr="009D3BC5">
        <w:rPr>
          <w:rFonts w:ascii="Times New Roman" w:eastAsia="Times New Roman" w:hAnsi="Times New Roman"/>
          <w:sz w:val="24"/>
          <w:szCs w:val="24"/>
        </w:rPr>
        <w:t>щих объектов соцкультбыта, а также строите</w:t>
      </w:r>
      <w:r>
        <w:rPr>
          <w:rFonts w:ascii="Times New Roman" w:eastAsia="Times New Roman" w:hAnsi="Times New Roman"/>
          <w:sz w:val="24"/>
          <w:szCs w:val="24"/>
        </w:rPr>
        <w:t xml:space="preserve">льство новых учреждений обслуживания. </w:t>
      </w:r>
      <w:r w:rsidRPr="009D3BC5">
        <w:rPr>
          <w:rFonts w:ascii="Times New Roman" w:eastAsia="Times New Roman" w:hAnsi="Times New Roman"/>
          <w:sz w:val="24"/>
          <w:szCs w:val="24"/>
        </w:rPr>
        <w:t>Размещение объектов предусматривается с учетом нормативного радиуса доступности и в соответствии со «Схемой территориального планирования муниципального образования Павловский район Краснодарского края», разработанной ОАО «Институт территориального планирования Кр</w:t>
      </w:r>
      <w:r>
        <w:rPr>
          <w:rFonts w:ascii="Times New Roman" w:eastAsia="Times New Roman" w:hAnsi="Times New Roman"/>
          <w:sz w:val="24"/>
          <w:szCs w:val="24"/>
        </w:rPr>
        <w:t xml:space="preserve">аснодарского края» в 2009 году. </w:t>
      </w:r>
      <w:r w:rsidRPr="009D3BC5">
        <w:rPr>
          <w:rFonts w:ascii="Times New Roman" w:eastAsia="Times New Roman" w:hAnsi="Times New Roman"/>
          <w:sz w:val="24"/>
          <w:szCs w:val="24"/>
        </w:rPr>
        <w:t>Расчет потребности учреждений социального и культурно-бытового обслуживания выполнен, согласно СНиП 2.07.01-89* а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9D3BC5">
        <w:rPr>
          <w:rFonts w:ascii="Times New Roman" w:eastAsia="Times New Roman" w:hAnsi="Times New Roman"/>
          <w:sz w:val="24"/>
          <w:szCs w:val="24"/>
        </w:rPr>
        <w:t>туализированной редакции 2011 года и нормативам градостроительного проектирования Краснодарского края (постановление ЗСКК от июня 2009г. №1381-П)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 xml:space="preserve">Экономический потенциал поселения значителен, но в настоящее время слабо задействован, особенно в части, развития </w:t>
      </w:r>
      <w:r>
        <w:rPr>
          <w:rFonts w:ascii="Times New Roman" w:eastAsia="Times New Roman" w:hAnsi="Times New Roman"/>
          <w:sz w:val="24"/>
          <w:szCs w:val="24"/>
        </w:rPr>
        <w:t>предпринимательства, переработки</w:t>
      </w:r>
      <w:r w:rsidRPr="009850DD">
        <w:rPr>
          <w:rFonts w:ascii="Times New Roman" w:eastAsia="Times New Roman" w:hAnsi="Times New Roman"/>
          <w:sz w:val="24"/>
          <w:szCs w:val="24"/>
        </w:rPr>
        <w:t xml:space="preserve"> сельхоз продукции, развития услуг населению, развития личных подсобных хозяйств.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>Базовый ресурсный потенциал территории (природно-ресурсный, экономико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9850DD">
        <w:rPr>
          <w:rFonts w:ascii="Times New Roman" w:eastAsia="Times New Roman" w:hAnsi="Times New Roman"/>
          <w:sz w:val="24"/>
          <w:szCs w:val="24"/>
        </w:rPr>
        <w:t>географический, демографический) не п</w:t>
      </w:r>
      <w:r>
        <w:rPr>
          <w:rFonts w:ascii="Times New Roman" w:eastAsia="Times New Roman" w:hAnsi="Times New Roman"/>
          <w:sz w:val="24"/>
          <w:szCs w:val="24"/>
        </w:rPr>
        <w:t xml:space="preserve">олучает должного развития. </w:t>
      </w:r>
      <w:r w:rsidRPr="009850DD">
        <w:rPr>
          <w:rFonts w:ascii="Times New Roman" w:eastAsia="Times New Roman" w:hAnsi="Times New Roman"/>
          <w:sz w:val="24"/>
          <w:szCs w:val="24"/>
        </w:rPr>
        <w:t>Блок обеспечивающих ресурсов развития (трудовой, производственный, социально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9850DD">
        <w:rPr>
          <w:rFonts w:ascii="Times New Roman" w:eastAsia="Times New Roman" w:hAnsi="Times New Roman"/>
          <w:sz w:val="24"/>
          <w:szCs w:val="24"/>
        </w:rPr>
        <w:t xml:space="preserve">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 и мелких фермеров. 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 Старение объектов образования, культуры, спорта и их материальной базы, слабое обновление из-за отсутствия финансирования.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>Проанализировав вышеперечисленные отправные ру</w:t>
      </w:r>
      <w:r>
        <w:rPr>
          <w:rFonts w:ascii="Times New Roman" w:eastAsia="Times New Roman" w:hAnsi="Times New Roman"/>
          <w:sz w:val="24"/>
          <w:szCs w:val="24"/>
        </w:rPr>
        <w:t>бежи необходимо сделать вывод.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lastRenderedPageBreak/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 xml:space="preserve">2. развить и расширить сферу информационно-консультационного и правового обслуживания населения;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9850DD">
        <w:rPr>
          <w:rFonts w:ascii="Times New Roman" w:eastAsia="Times New Roman" w:hAnsi="Times New Roman"/>
          <w:sz w:val="24"/>
          <w:szCs w:val="24"/>
        </w:rPr>
        <w:t xml:space="preserve">. улучшить состояние здоровья населения за счет повышения доступности и качества занятиями физической культурой и спортом;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9850DD">
        <w:rPr>
          <w:rFonts w:ascii="Times New Roman" w:eastAsia="Times New Roman" w:hAnsi="Times New Roman"/>
          <w:sz w:val="24"/>
          <w:szCs w:val="24"/>
        </w:rPr>
        <w:t xml:space="preserve"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А</w:t>
      </w:r>
      <w:r w:rsidRPr="009850DD">
        <w:rPr>
          <w:rFonts w:ascii="Times New Roman" w:eastAsia="Times New Roman" w:hAnsi="Times New Roman"/>
          <w:sz w:val="24"/>
          <w:szCs w:val="24"/>
        </w:rPr>
        <w:t>ктивизировать культурную деятельность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 xml:space="preserve"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 За период осуществления Программы будет создана база для реализации стратегических направлений развития </w:t>
      </w:r>
      <w:r>
        <w:rPr>
          <w:rFonts w:ascii="Times New Roman" w:eastAsia="Times New Roman" w:hAnsi="Times New Roman"/>
          <w:sz w:val="24"/>
          <w:szCs w:val="24"/>
        </w:rPr>
        <w:t>сельского</w:t>
      </w:r>
      <w:r w:rsidRPr="009850DD">
        <w:rPr>
          <w:rFonts w:ascii="Times New Roman" w:eastAsia="Times New Roman" w:hAnsi="Times New Roman"/>
          <w:sz w:val="24"/>
          <w:szCs w:val="24"/>
        </w:rPr>
        <w:t xml:space="preserve"> поселения, что позволит повысить уровень социального развития, в том числе достичь улучшения культурно-досуговой деятельности, что будет способствовать формированию здорового образа жизни среди населения, позволит приобщить широкие слои населения к к</w:t>
      </w:r>
      <w:r>
        <w:rPr>
          <w:rFonts w:ascii="Times New Roman" w:eastAsia="Times New Roman" w:hAnsi="Times New Roman"/>
          <w:sz w:val="24"/>
          <w:szCs w:val="24"/>
        </w:rPr>
        <w:t>ультурно-историческому наследию.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>1. Развитие социальной инфраструктуры, образования, здравоохранения,</w:t>
      </w:r>
      <w:r>
        <w:rPr>
          <w:rFonts w:ascii="Times New Roman" w:eastAsia="Times New Roman" w:hAnsi="Times New Roman"/>
          <w:sz w:val="24"/>
          <w:szCs w:val="24"/>
        </w:rPr>
        <w:t xml:space="preserve"> культуры, физкультуры и спорта: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 xml:space="preserve">- участие в отраслевых районных, областных и федеральных программах, по развитию и укреплению данных отраслей;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  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 xml:space="preserve">2. Содействие в привлечении молодых специалистов в поселение (врачей, учителей, работников культуры, муниципальных служащих); 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 xml:space="preserve">-помощь членам их семей в устройстве на работу; 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 xml:space="preserve">-помощь в решении вопросов по приобретению этими 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lastRenderedPageBreak/>
        <w:t>Все объекты социальной инфраструктуры расположенные на территории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>
        <w:rPr>
          <w:rFonts w:ascii="Times New Roman" w:eastAsia="Times New Roman" w:hAnsi="Times New Roman"/>
          <w:sz w:val="24"/>
          <w:szCs w:val="24"/>
        </w:rPr>
        <w:t xml:space="preserve">ого сельского поселения </w:t>
      </w:r>
      <w:r w:rsidRPr="009850DD">
        <w:rPr>
          <w:rFonts w:ascii="Times New Roman" w:eastAsia="Times New Roman" w:hAnsi="Times New Roman"/>
          <w:sz w:val="24"/>
          <w:szCs w:val="24"/>
        </w:rPr>
        <w:t>находятся в пешеходно</w:t>
      </w:r>
      <w:r>
        <w:rPr>
          <w:rFonts w:ascii="Times New Roman" w:eastAsia="Times New Roman" w:hAnsi="Times New Roman"/>
          <w:sz w:val="24"/>
          <w:szCs w:val="24"/>
        </w:rPr>
        <w:t xml:space="preserve">й  и </w:t>
      </w:r>
      <w:r w:rsidRPr="009850DD">
        <w:rPr>
          <w:rFonts w:ascii="Times New Roman" w:eastAsia="Times New Roman" w:hAnsi="Times New Roman"/>
          <w:sz w:val="24"/>
          <w:szCs w:val="24"/>
        </w:rPr>
        <w:t xml:space="preserve">транспортной шаговой доступности в соответствии с нормами градостроительного проектирования поселения. 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4C82" w:rsidRDefault="00104C82" w:rsidP="0010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4C82" w:rsidRDefault="00104C82" w:rsidP="00104C8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33264">
        <w:rPr>
          <w:rFonts w:ascii="Times New Roman" w:eastAsia="Times New Roman" w:hAnsi="Times New Roman"/>
          <w:b/>
          <w:sz w:val="24"/>
          <w:szCs w:val="24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>
        <w:rPr>
          <w:rFonts w:ascii="Times New Roman" w:eastAsia="Times New Roman" w:hAnsi="Times New Roman"/>
          <w:sz w:val="24"/>
          <w:szCs w:val="24"/>
        </w:rPr>
        <w:t>сельского</w:t>
      </w:r>
      <w:r w:rsidRPr="009850DD">
        <w:rPr>
          <w:rFonts w:ascii="Times New Roman" w:eastAsia="Times New Roman" w:hAnsi="Times New Roman"/>
          <w:sz w:val="24"/>
          <w:szCs w:val="24"/>
        </w:rPr>
        <w:t xml:space="preserve"> поселения предусматривает следующие мероприятия: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 xml:space="preserve">1.Внесение изменений в Генеральный план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>
        <w:rPr>
          <w:rFonts w:ascii="Times New Roman" w:eastAsia="Times New Roman" w:hAnsi="Times New Roman"/>
          <w:sz w:val="24"/>
          <w:szCs w:val="24"/>
        </w:rPr>
        <w:t>ого сельского поселения: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 xml:space="preserve">- при выявлении новых, необходимых к реализации мероприятий Программы;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 xml:space="preserve">- при появлении новых инвестиционных проектов, особо значимых для территории; </w:t>
      </w:r>
    </w:p>
    <w:p w:rsidR="00104C82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 xml:space="preserve">- 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104C82" w:rsidRPr="009850DD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50DD">
        <w:rPr>
          <w:rFonts w:ascii="Times New Roman" w:eastAsia="Times New Roman" w:hAnsi="Times New Roman"/>
          <w:sz w:val="24"/>
          <w:szCs w:val="24"/>
        </w:rPr>
        <w:t xml:space="preserve">Для информационного обеспечения реализации Программы необходимо </w:t>
      </w:r>
      <w:r>
        <w:rPr>
          <w:rFonts w:ascii="Times New Roman" w:eastAsia="Times New Roman" w:hAnsi="Times New Roman"/>
          <w:sz w:val="24"/>
          <w:szCs w:val="24"/>
        </w:rPr>
        <w:t xml:space="preserve">функционирование, использование и доступность </w:t>
      </w:r>
      <w:r w:rsidRPr="009850DD">
        <w:rPr>
          <w:rFonts w:ascii="Times New Roman" w:eastAsia="Times New Roman" w:hAnsi="Times New Roman"/>
          <w:sz w:val="24"/>
          <w:szCs w:val="24"/>
        </w:rPr>
        <w:t xml:space="preserve">сайта муниципального образования </w:t>
      </w:r>
      <w:r w:rsidR="005263B7">
        <w:rPr>
          <w:rFonts w:ascii="Times New Roman" w:eastAsia="Times New Roman" w:hAnsi="Times New Roman"/>
          <w:sz w:val="24"/>
          <w:szCs w:val="24"/>
        </w:rPr>
        <w:t>Харьковск</w:t>
      </w:r>
      <w:r>
        <w:rPr>
          <w:rFonts w:ascii="Times New Roman" w:eastAsia="Times New Roman" w:hAnsi="Times New Roman"/>
          <w:sz w:val="24"/>
          <w:szCs w:val="24"/>
        </w:rPr>
        <w:t>ое сельское</w:t>
      </w:r>
      <w:r w:rsidRPr="009850DD">
        <w:rPr>
          <w:rFonts w:ascii="Times New Roman" w:eastAsia="Times New Roman" w:hAnsi="Times New Roman"/>
          <w:sz w:val="24"/>
          <w:szCs w:val="24"/>
        </w:rPr>
        <w:t xml:space="preserve"> поселение.   </w:t>
      </w:r>
    </w:p>
    <w:p w:rsidR="00104C82" w:rsidRPr="009E5DE3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DE3">
        <w:rPr>
          <w:rFonts w:ascii="Times New Roman" w:eastAsia="Times New Roman" w:hAnsi="Times New Roman"/>
          <w:sz w:val="24"/>
          <w:szCs w:val="24"/>
        </w:rPr>
        <w:t xml:space="preserve">Основными задачами по нормативному правовому </w:t>
      </w:r>
      <w:r>
        <w:rPr>
          <w:rFonts w:ascii="Times New Roman" w:eastAsia="Times New Roman" w:hAnsi="Times New Roman"/>
          <w:sz w:val="24"/>
          <w:szCs w:val="24"/>
        </w:rPr>
        <w:t xml:space="preserve">и информационному </w:t>
      </w:r>
      <w:r w:rsidRPr="009E5DE3">
        <w:rPr>
          <w:rFonts w:ascii="Times New Roman" w:eastAsia="Times New Roman" w:hAnsi="Times New Roman"/>
          <w:sz w:val="24"/>
          <w:szCs w:val="24"/>
        </w:rPr>
        <w:t xml:space="preserve">обеспечению реализации </w:t>
      </w:r>
      <w:r>
        <w:rPr>
          <w:rFonts w:ascii="Times New Roman" w:eastAsia="Times New Roman" w:hAnsi="Times New Roman"/>
          <w:sz w:val="24"/>
          <w:szCs w:val="24"/>
        </w:rPr>
        <w:t>мероприятий</w:t>
      </w:r>
      <w:r w:rsidRPr="009E5DE3">
        <w:rPr>
          <w:rFonts w:ascii="Times New Roman" w:eastAsia="Times New Roman" w:hAnsi="Times New Roman"/>
          <w:sz w:val="24"/>
          <w:szCs w:val="24"/>
        </w:rPr>
        <w:t xml:space="preserve"> являются:</w:t>
      </w:r>
    </w:p>
    <w:p w:rsidR="00104C82" w:rsidRPr="009E5DE3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DE3">
        <w:rPr>
          <w:rFonts w:ascii="Times New Roman" w:eastAsia="Times New Roman" w:hAnsi="Times New Roman"/>
          <w:sz w:val="24"/>
          <w:szCs w:val="24"/>
        </w:rPr>
        <w:t xml:space="preserve">– обеспечение </w:t>
      </w:r>
      <w:proofErr w:type="gramStart"/>
      <w:r w:rsidRPr="009E5DE3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9E5DE3">
        <w:rPr>
          <w:rFonts w:ascii="Times New Roman" w:eastAsia="Times New Roman" w:hAnsi="Times New Roman"/>
          <w:sz w:val="24"/>
          <w:szCs w:val="24"/>
        </w:rPr>
        <w:t xml:space="preserve"> реализацией генерального плана поселения;</w:t>
      </w:r>
    </w:p>
    <w:p w:rsidR="00104C82" w:rsidRPr="009E5DE3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DE3">
        <w:rPr>
          <w:rFonts w:ascii="Times New Roman" w:eastAsia="Times New Roman" w:hAnsi="Times New Roman"/>
          <w:sz w:val="24"/>
          <w:szCs w:val="24"/>
        </w:rPr>
        <w:t>– разработка муниципальных правовых актов в области градостроительных и земельно-имущественных отношений;</w:t>
      </w:r>
    </w:p>
    <w:p w:rsidR="00104C82" w:rsidRPr="00DC4749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DE3">
        <w:rPr>
          <w:rFonts w:ascii="Times New Roman" w:eastAsia="Times New Roman" w:hAnsi="Times New Roman"/>
          <w:sz w:val="24"/>
          <w:szCs w:val="24"/>
        </w:rPr>
        <w:lastRenderedPageBreak/>
        <w:t>–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целей, не связанных со строительством, процедуры торгов (конкурсов, аукционов).</w:t>
      </w:r>
    </w:p>
    <w:p w:rsidR="00104C82" w:rsidRPr="00233264" w:rsidRDefault="00104C82" w:rsidP="00104C8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C36D3" w:rsidRDefault="00CC36D3"/>
    <w:sectPr w:rsidR="00CC36D3" w:rsidSect="00582B7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B1" w:rsidRDefault="00AF0BB1" w:rsidP="00CB0D08">
      <w:pPr>
        <w:spacing w:after="0" w:line="240" w:lineRule="auto"/>
      </w:pPr>
      <w:r>
        <w:separator/>
      </w:r>
    </w:p>
  </w:endnote>
  <w:endnote w:type="continuationSeparator" w:id="0">
    <w:p w:rsidR="00AF0BB1" w:rsidRDefault="00AF0BB1" w:rsidP="00CB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7" w:rsidRDefault="009B23A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20310">
      <w:rPr>
        <w:noProof/>
      </w:rPr>
      <w:t>2</w:t>
    </w:r>
    <w:r>
      <w:fldChar w:fldCharType="end"/>
    </w:r>
  </w:p>
  <w:p w:rsidR="009B23A7" w:rsidRDefault="009B23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B1" w:rsidRDefault="00AF0BB1" w:rsidP="00CB0D08">
      <w:pPr>
        <w:spacing w:after="0" w:line="240" w:lineRule="auto"/>
      </w:pPr>
      <w:r>
        <w:separator/>
      </w:r>
    </w:p>
  </w:footnote>
  <w:footnote w:type="continuationSeparator" w:id="0">
    <w:p w:rsidR="00AF0BB1" w:rsidRDefault="00AF0BB1" w:rsidP="00CB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7" w:rsidRPr="00ED059D" w:rsidRDefault="009B23A7" w:rsidP="00582B7C">
    <w:pPr>
      <w:pStyle w:val="ac"/>
      <w:spacing w:after="30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Calibri"/>
        <w:b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7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40" w:hanging="1800"/>
      </w:p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  <w:sz w:val="28"/>
        <w:szCs w:val="28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</w:abstractNum>
  <w:abstractNum w:abstractNumId="3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</w:abstractNum>
  <w:abstractNum w:abstractNumId="4">
    <w:nsid w:val="1F4A0193"/>
    <w:multiLevelType w:val="hybridMultilevel"/>
    <w:tmpl w:val="CFE0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4EA6"/>
    <w:multiLevelType w:val="multilevel"/>
    <w:tmpl w:val="0E46D2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7B15E4"/>
    <w:multiLevelType w:val="hybridMultilevel"/>
    <w:tmpl w:val="D2E0841A"/>
    <w:lvl w:ilvl="0" w:tplc="E8464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00160C"/>
    <w:multiLevelType w:val="hybridMultilevel"/>
    <w:tmpl w:val="3992F83C"/>
    <w:lvl w:ilvl="0" w:tplc="CD9A3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5379E"/>
    <w:multiLevelType w:val="hybridMultilevel"/>
    <w:tmpl w:val="6BBA5D7E"/>
    <w:lvl w:ilvl="0" w:tplc="F3EE7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0">
    <w:nsid w:val="74C56A9B"/>
    <w:multiLevelType w:val="hybridMultilevel"/>
    <w:tmpl w:val="7E34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C82"/>
    <w:rsid w:val="00104C82"/>
    <w:rsid w:val="001B7053"/>
    <w:rsid w:val="0021518B"/>
    <w:rsid w:val="00241A1F"/>
    <w:rsid w:val="00254EE5"/>
    <w:rsid w:val="002A73FD"/>
    <w:rsid w:val="002B4009"/>
    <w:rsid w:val="00320310"/>
    <w:rsid w:val="003E5719"/>
    <w:rsid w:val="00431ED6"/>
    <w:rsid w:val="005263B7"/>
    <w:rsid w:val="0054574F"/>
    <w:rsid w:val="0055632F"/>
    <w:rsid w:val="00582B7C"/>
    <w:rsid w:val="00637B24"/>
    <w:rsid w:val="006A343A"/>
    <w:rsid w:val="0076319B"/>
    <w:rsid w:val="007C3578"/>
    <w:rsid w:val="00815F48"/>
    <w:rsid w:val="00897580"/>
    <w:rsid w:val="008E3B33"/>
    <w:rsid w:val="00977875"/>
    <w:rsid w:val="009B23A7"/>
    <w:rsid w:val="00A25A0B"/>
    <w:rsid w:val="00A760FB"/>
    <w:rsid w:val="00AF0BB1"/>
    <w:rsid w:val="00BE2423"/>
    <w:rsid w:val="00C32E36"/>
    <w:rsid w:val="00CB0D08"/>
    <w:rsid w:val="00CC36D3"/>
    <w:rsid w:val="00CE0C5B"/>
    <w:rsid w:val="00F2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0D08"/>
  </w:style>
  <w:style w:type="paragraph" w:styleId="1">
    <w:name w:val="heading 1"/>
    <w:basedOn w:val="a0"/>
    <w:next w:val="a0"/>
    <w:link w:val="10"/>
    <w:qFormat/>
    <w:rsid w:val="00104C82"/>
    <w:pPr>
      <w:keepNext/>
      <w:pageBreakBefore/>
      <w:tabs>
        <w:tab w:val="left" w:pos="851"/>
      </w:tabs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qFormat/>
    <w:rsid w:val="00104C82"/>
    <w:pPr>
      <w:keepNext/>
      <w:tabs>
        <w:tab w:val="left" w:pos="1134"/>
        <w:tab w:val="left" w:pos="1276"/>
      </w:tabs>
      <w:suppressAutoHyphens/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104C82"/>
    <w:pPr>
      <w:keepNext/>
      <w:tabs>
        <w:tab w:val="left" w:pos="1276"/>
      </w:tabs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104C82"/>
    <w:pPr>
      <w:keepNext/>
      <w:tabs>
        <w:tab w:val="left" w:pos="1418"/>
      </w:tabs>
      <w:suppressAutoHyphens/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104C82"/>
    <w:pPr>
      <w:tabs>
        <w:tab w:val="left" w:pos="1701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Cs/>
      <w:lang w:eastAsia="ar-SA"/>
    </w:rPr>
  </w:style>
  <w:style w:type="paragraph" w:styleId="6">
    <w:name w:val="heading 6"/>
    <w:basedOn w:val="a0"/>
    <w:next w:val="a0"/>
    <w:link w:val="60"/>
    <w:qFormat/>
    <w:rsid w:val="00104C82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104C82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104C82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104C82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4C82"/>
    <w:rPr>
      <w:rFonts w:ascii="Times New Roman" w:eastAsia="Times New Roma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104C82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04C82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104C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104C82"/>
    <w:rPr>
      <w:rFonts w:ascii="Times New Roman" w:eastAsia="Times New Roman" w:hAnsi="Times New Roman" w:cs="Times New Roman"/>
      <w:b/>
      <w:bCs/>
      <w:iCs/>
      <w:lang w:eastAsia="ar-SA"/>
    </w:rPr>
  </w:style>
  <w:style w:type="character" w:customStyle="1" w:styleId="60">
    <w:name w:val="Заголовок 6 Знак"/>
    <w:basedOn w:val="a1"/>
    <w:link w:val="6"/>
    <w:rsid w:val="00104C8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104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104C8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104C82"/>
    <w:rPr>
      <w:rFonts w:ascii="Arial" w:eastAsia="Times New Roman" w:hAnsi="Arial" w:cs="Arial"/>
      <w:lang w:eastAsia="ar-SA"/>
    </w:rPr>
  </w:style>
  <w:style w:type="paragraph" w:styleId="a4">
    <w:name w:val="Title"/>
    <w:basedOn w:val="a0"/>
    <w:next w:val="a5"/>
    <w:link w:val="a6"/>
    <w:qFormat/>
    <w:rsid w:val="00104C8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1"/>
    <w:link w:val="a4"/>
    <w:rsid w:val="00104C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0"/>
    <w:next w:val="a7"/>
    <w:link w:val="a8"/>
    <w:qFormat/>
    <w:rsid w:val="00104C82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1"/>
    <w:link w:val="a5"/>
    <w:rsid w:val="00104C8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104C82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9">
    <w:name w:val="Основной текст Знак"/>
    <w:basedOn w:val="a1"/>
    <w:link w:val="a7"/>
    <w:uiPriority w:val="99"/>
    <w:semiHidden/>
    <w:rsid w:val="00104C82"/>
    <w:rPr>
      <w:rFonts w:ascii="Calibri" w:eastAsia="Calibri" w:hAnsi="Calibri" w:cs="Times New Roman"/>
      <w:lang w:eastAsia="ar-SA"/>
    </w:rPr>
  </w:style>
  <w:style w:type="paragraph" w:styleId="aa">
    <w:name w:val="No Spacing"/>
    <w:basedOn w:val="a0"/>
    <w:qFormat/>
    <w:rsid w:val="00104C82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b">
    <w:name w:val="List Paragraph"/>
    <w:basedOn w:val="a0"/>
    <w:qFormat/>
    <w:rsid w:val="00104C82"/>
    <w:pPr>
      <w:suppressAutoHyphens/>
      <w:spacing w:after="0" w:line="36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unhideWhenUsed/>
    <w:rsid w:val="00104C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d">
    <w:name w:val="Верхний колонтитул Знак"/>
    <w:basedOn w:val="a1"/>
    <w:link w:val="ac"/>
    <w:uiPriority w:val="99"/>
    <w:rsid w:val="00104C82"/>
    <w:rPr>
      <w:rFonts w:ascii="Calibri" w:eastAsia="Calibri" w:hAnsi="Calibri" w:cs="Times New Roman"/>
      <w:lang w:eastAsia="ar-SA"/>
    </w:rPr>
  </w:style>
  <w:style w:type="paragraph" w:styleId="ae">
    <w:name w:val="footer"/>
    <w:basedOn w:val="a0"/>
    <w:link w:val="af"/>
    <w:uiPriority w:val="99"/>
    <w:unhideWhenUsed/>
    <w:rsid w:val="00104C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104C82"/>
    <w:rPr>
      <w:rFonts w:ascii="Calibri" w:eastAsia="Calibri" w:hAnsi="Calibri" w:cs="Times New Roman"/>
      <w:lang w:eastAsia="ar-SA"/>
    </w:rPr>
  </w:style>
  <w:style w:type="table" w:styleId="af0">
    <w:name w:val="Table Grid"/>
    <w:basedOn w:val="a2"/>
    <w:uiPriority w:val="59"/>
    <w:rsid w:val="00104C8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f0"/>
    <w:locked/>
    <w:rsid w:val="0010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link w:val="af1"/>
    <w:rsid w:val="00104C82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1">
    <w:name w:val="Список Знак"/>
    <w:link w:val="a"/>
    <w:rsid w:val="00104C82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104C82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1"/>
    <w:link w:val="af2"/>
    <w:uiPriority w:val="99"/>
    <w:semiHidden/>
    <w:rsid w:val="00104C8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1B15-CF1C-4F45-A6CA-A3EAC0EA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56</Pages>
  <Words>19706</Words>
  <Characters>112326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</cp:revision>
  <dcterms:created xsi:type="dcterms:W3CDTF">2017-07-10T07:22:00Z</dcterms:created>
  <dcterms:modified xsi:type="dcterms:W3CDTF">2017-07-24T13:00:00Z</dcterms:modified>
</cp:coreProperties>
</file>