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210"/>
      </w:tblGrid>
      <w:tr w:rsidR="0043254F" w:rsidRPr="0043254F" w:rsidTr="0043254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0"/>
            </w:tblGrid>
            <w:tr w:rsidR="0043254F" w:rsidRPr="0043254F" w:rsidTr="0043254F">
              <w:trPr>
                <w:trHeight w:val="360"/>
                <w:tblCellSpacing w:w="15" w:type="dxa"/>
              </w:trPr>
              <w:tc>
                <w:tcPr>
                  <w:tcW w:w="5000" w:type="pct"/>
                  <w:tcBorders>
                    <w:top w:val="single" w:sz="12" w:space="0" w:color="C6D8DC"/>
                  </w:tcBorders>
                  <w:tcMar>
                    <w:top w:w="60" w:type="dxa"/>
                    <w:left w:w="4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:rsidR="0043254F" w:rsidRPr="0008432B" w:rsidRDefault="0043254F" w:rsidP="00432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32"/>
                      <w:szCs w:val="32"/>
                      <w:lang w:val="ru-RU" w:eastAsia="ru-RU" w:bidi="ar-SA"/>
                    </w:rPr>
                  </w:pPr>
                  <w:r w:rsidRPr="0008432B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sz w:val="32"/>
                      <w:szCs w:val="32"/>
                      <w:lang w:val="ru-RU" w:eastAsia="ru-RU" w:bidi="ar-SA"/>
                    </w:rPr>
                    <w:t>Вместе против коррупции</w:t>
                  </w:r>
                </w:p>
              </w:tc>
            </w:tr>
          </w:tbl>
          <w:p w:rsidR="0043254F" w:rsidRPr="0043254F" w:rsidRDefault="0043254F" w:rsidP="004325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vanish/>
                <w:sz w:val="24"/>
                <w:szCs w:val="24"/>
                <w:lang w:val="ru-RU" w:eastAsia="ru-RU" w:bidi="ar-S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0"/>
            </w:tblGrid>
            <w:tr w:rsidR="0043254F" w:rsidRPr="0043254F" w:rsidTr="004325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708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43254F" w:rsidRPr="0043254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254F" w:rsidRPr="0043254F" w:rsidRDefault="0008432B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   </w:t>
                        </w:r>
                        <w:r w:rsidR="0043254F"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В 2019 году Генеральная прокуратура Российской Федерации выступает организатором Международного молодежного конкурса социальной </w:t>
                        </w:r>
                        <w:proofErr w:type="spellStart"/>
                        <w:r w:rsidR="0043254F"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антикоррупционной</w:t>
                        </w:r>
                        <w:proofErr w:type="spellEnd"/>
                        <w:r w:rsidR="0043254F"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рекламы «Вместе против коррупции!».</w:t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proofErr w:type="gramStart"/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Конкурс проводится для молодежи из Российской Федерации, а также других государств – участников </w:t>
                        </w:r>
                        <w:proofErr w:type="spellStart"/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Межгосударственногосовета</w:t>
                        </w:r>
                        <w:proofErr w:type="spellEnd"/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по противодействию коррупции (Армения, Беларусь, Казахстан, Кыргызстан, Таджикистан) и стран БРИКС (Бразилия, Индия, Китай, ЮАР).</w:t>
                        </w:r>
                        <w:proofErr w:type="gramEnd"/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Проект призван привлечь внимание и молодежи, и взрослого населения к проблеме коррупции, послужить целям выработки нетерпимого отношения в обществе к ее проявлениям.</w:t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Эти материалы подготовлены российскими участниками Международного молодежного конкурса социальной </w:t>
                        </w:r>
                        <w:proofErr w:type="spellStart"/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антикоррупционной</w:t>
                        </w:r>
                        <w:proofErr w:type="spellEnd"/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 xml:space="preserve"> рекламы «Вместе против коррупции!», набравшими наибольшее количество баллов по итогам голосования национальной конкурсной комиссии РФ.</w:t>
                        </w:r>
                      </w:p>
                      <w:p w:rsidR="0043254F" w:rsidRPr="0043254F" w:rsidRDefault="0043254F" w:rsidP="0043254F">
                        <w:pPr>
                          <w:spacing w:before="240" w:after="120" w:line="240" w:lineRule="auto"/>
                          <w:outlineLvl w:val="1"/>
                          <w:rPr>
                            <w:rFonts w:ascii="Roboto" w:eastAsia="Times New Roman" w:hAnsi="Roboto" w:cs="Times New Roman"/>
                            <w:i w:val="0"/>
                            <w:iCs w:val="0"/>
                            <w:color w:val="2D2D2D"/>
                            <w:sz w:val="36"/>
                            <w:szCs w:val="36"/>
                            <w:lang w:val="ru-RU" w:eastAsia="ru-RU" w:bidi="ar-SA"/>
                          </w:rPr>
                        </w:pPr>
                        <w:r w:rsidRPr="0043254F"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ru-RU" w:eastAsia="ru-RU" w:bidi="ar-SA"/>
                          </w:rPr>
                          <w:t>Видеоролики:</w:t>
                        </w:r>
                      </w:p>
                      <w:tbl>
                        <w:tblPr>
                          <w:tblW w:w="4344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344"/>
                        </w:tblGrid>
                        <w:tr w:rsidR="0043254F" w:rsidRPr="0043254F">
                          <w:tc>
                            <w:tcPr>
                              <w:tcW w:w="0" w:type="auto"/>
                              <w:tcBorders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tcBorders>
                              <w:tcMar>
                                <w:top w:w="84" w:type="dxa"/>
                                <w:left w:w="120" w:type="dxa"/>
                                <w:bottom w:w="84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3254F" w:rsidRPr="0043254F" w:rsidRDefault="009739E0" w:rsidP="0043254F">
                              <w:pPr>
                                <w:spacing w:after="360" w:line="240" w:lineRule="auto"/>
                                <w:rPr>
                                  <w:rFonts w:ascii="Open Sans" w:eastAsia="Times New Roman" w:hAnsi="Open Sans" w:cs="Times New Roman"/>
                                  <w:i w:val="0"/>
                                  <w:iCs w:val="0"/>
                                  <w:color w:val="222222"/>
                                  <w:sz w:val="18"/>
                                  <w:szCs w:val="18"/>
                                  <w:lang w:val="ru-RU" w:eastAsia="ru-RU" w:bidi="ar-SA"/>
                                </w:rPr>
                              </w:pPr>
                              <w:hyperlink r:id="rId4" w:tgtFrame="_blank" w:history="1"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1.Исаков Алексей 19 лет Москва</w:t>
                                </w:r>
                              </w:hyperlink>
                            </w:p>
                          </w:tc>
                        </w:tr>
                        <w:tr w:rsidR="0043254F" w:rsidRPr="0008432B">
                          <w:tc>
                            <w:tcPr>
                              <w:tcW w:w="0" w:type="auto"/>
                              <w:tcBorders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tcBorders>
                              <w:tcMar>
                                <w:top w:w="84" w:type="dxa"/>
                                <w:left w:w="120" w:type="dxa"/>
                                <w:bottom w:w="84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3254F" w:rsidRPr="0043254F" w:rsidRDefault="009739E0" w:rsidP="0043254F">
                              <w:pPr>
                                <w:spacing w:after="360" w:line="240" w:lineRule="auto"/>
                                <w:rPr>
                                  <w:rFonts w:ascii="Open Sans" w:eastAsia="Times New Roman" w:hAnsi="Open Sans" w:cs="Times New Roman"/>
                                  <w:i w:val="0"/>
                                  <w:iCs w:val="0"/>
                                  <w:color w:val="222222"/>
                                  <w:sz w:val="18"/>
                                  <w:szCs w:val="18"/>
                                  <w:lang w:val="ru-RU" w:eastAsia="ru-RU" w:bidi="ar-SA"/>
                                </w:rPr>
                              </w:pPr>
                              <w:hyperlink r:id="rId5" w:tgtFrame="_blank" w:history="1"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2.Геворкян Артур 17 лет г</w:t>
                                </w:r>
                                <w:proofErr w:type="gramStart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.Е</w:t>
                                </w:r>
                                <w:proofErr w:type="gramEnd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йск Краснодарский край</w:t>
                                </w:r>
                              </w:hyperlink>
                            </w:p>
                          </w:tc>
                        </w:tr>
                        <w:tr w:rsidR="0043254F" w:rsidRPr="0008432B">
                          <w:tc>
                            <w:tcPr>
                              <w:tcW w:w="0" w:type="auto"/>
                              <w:tcBorders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tcBorders>
                              <w:tcMar>
                                <w:top w:w="84" w:type="dxa"/>
                                <w:left w:w="120" w:type="dxa"/>
                                <w:bottom w:w="84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3254F" w:rsidRPr="0043254F" w:rsidRDefault="009739E0" w:rsidP="0043254F">
                              <w:pPr>
                                <w:spacing w:after="360" w:line="240" w:lineRule="auto"/>
                                <w:rPr>
                                  <w:rFonts w:ascii="Open Sans" w:eastAsia="Times New Roman" w:hAnsi="Open Sans" w:cs="Times New Roman"/>
                                  <w:i w:val="0"/>
                                  <w:iCs w:val="0"/>
                                  <w:color w:val="222222"/>
                                  <w:sz w:val="18"/>
                                  <w:szCs w:val="18"/>
                                  <w:lang w:val="ru-RU" w:eastAsia="ru-RU" w:bidi="ar-SA"/>
                                </w:rPr>
                              </w:pPr>
                              <w:hyperlink r:id="rId6" w:tgtFrame="_blank" w:history="1"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3.Широкова Татьяна 16 лет г</w:t>
                                </w:r>
                                <w:proofErr w:type="gramStart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.У</w:t>
                                </w:r>
                                <w:proofErr w:type="gramEnd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фа Башкортостан</w:t>
                                </w:r>
                              </w:hyperlink>
                            </w:p>
                          </w:tc>
                        </w:tr>
                        <w:tr w:rsidR="0043254F" w:rsidRPr="0008432B">
                          <w:tc>
                            <w:tcPr>
                              <w:tcW w:w="0" w:type="auto"/>
                              <w:tcBorders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tcBorders>
                              <w:tcMar>
                                <w:top w:w="84" w:type="dxa"/>
                                <w:left w:w="120" w:type="dxa"/>
                                <w:bottom w:w="84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3254F" w:rsidRPr="0043254F" w:rsidRDefault="009739E0" w:rsidP="0043254F">
                              <w:pPr>
                                <w:spacing w:after="360" w:line="240" w:lineRule="auto"/>
                                <w:rPr>
                                  <w:rFonts w:ascii="Open Sans" w:eastAsia="Times New Roman" w:hAnsi="Open Sans" w:cs="Times New Roman"/>
                                  <w:i w:val="0"/>
                                  <w:iCs w:val="0"/>
                                  <w:color w:val="222222"/>
                                  <w:sz w:val="18"/>
                                  <w:szCs w:val="18"/>
                                  <w:lang w:val="ru-RU" w:eastAsia="ru-RU" w:bidi="ar-SA"/>
                                </w:rPr>
                              </w:pPr>
                              <w:hyperlink r:id="rId7" w:tgtFrame="_blank" w:history="1"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4.Товстий Влада 18 лет г. Белгород</w:t>
                                </w:r>
                              </w:hyperlink>
                            </w:p>
                          </w:tc>
                        </w:tr>
                        <w:tr w:rsidR="0043254F" w:rsidRPr="0008432B">
                          <w:tc>
                            <w:tcPr>
                              <w:tcW w:w="0" w:type="auto"/>
                              <w:tcBorders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tcBorders>
                              <w:tcMar>
                                <w:top w:w="84" w:type="dxa"/>
                                <w:left w:w="120" w:type="dxa"/>
                                <w:bottom w:w="84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3254F" w:rsidRPr="0043254F" w:rsidRDefault="009739E0" w:rsidP="0043254F">
                              <w:pPr>
                                <w:spacing w:after="360" w:line="240" w:lineRule="auto"/>
                                <w:rPr>
                                  <w:rFonts w:ascii="Open Sans" w:eastAsia="Times New Roman" w:hAnsi="Open Sans" w:cs="Times New Roman"/>
                                  <w:i w:val="0"/>
                                  <w:iCs w:val="0"/>
                                  <w:color w:val="222222"/>
                                  <w:sz w:val="18"/>
                                  <w:szCs w:val="18"/>
                                  <w:lang w:val="ru-RU" w:eastAsia="ru-RU" w:bidi="ar-SA"/>
                                </w:rPr>
                              </w:pPr>
                              <w:hyperlink r:id="rId8" w:tgtFrame="_blank" w:history="1"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5.Муллина Лиана 18 лет г</w:t>
                                </w:r>
                                <w:proofErr w:type="gramStart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.Л</w:t>
                                </w:r>
                                <w:proofErr w:type="gramEnd"/>
                                <w:r w:rsidR="0043254F" w:rsidRPr="0043254F">
                                  <w:rPr>
                                    <w:rFonts w:ascii="Times New Roman" w:eastAsia="Times New Roman" w:hAnsi="Times New Roman" w:cs="Times New Roman"/>
                                    <w:i w:val="0"/>
                                    <w:iCs w:val="0"/>
                                    <w:color w:val="1E73BE"/>
                                    <w:sz w:val="28"/>
                                    <w:u w:val="single"/>
                                    <w:lang w:val="ru-RU" w:eastAsia="ru-RU" w:bidi="ar-SA"/>
                                  </w:rPr>
                                  <w:t>ениногорск Татарстан</w:t>
                                </w:r>
                              </w:hyperlink>
                            </w:p>
                          </w:tc>
                        </w:tr>
                      </w:tbl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lastRenderedPageBreak/>
                          <w:drawing>
                            <wp:inline distT="0" distB="0" distL="0" distR="0">
                              <wp:extent cx="5715000" cy="3276600"/>
                              <wp:effectExtent l="19050" t="0" r="0" b="0"/>
                              <wp:docPr id="1" name="Рисунок 1" descr="res-00001-2-750x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es-00001-2-750x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715000" cy="3276600"/>
                              <wp:effectExtent l="19050" t="0" r="0" b="0"/>
                              <wp:docPr id="2" name="Рисунок 2" descr="res-00002-2-750x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-00002-2-750x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lastRenderedPageBreak/>
                          <w:drawing>
                            <wp:inline distT="0" distB="0" distL="0" distR="0">
                              <wp:extent cx="5715000" cy="3276600"/>
                              <wp:effectExtent l="19050" t="0" r="0" b="0"/>
                              <wp:docPr id="3" name="Рисунок 3" descr="res-00003-2-750x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es-00003-2-750x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5715000" cy="3276600"/>
                              <wp:effectExtent l="19050" t="0" r="0" b="0"/>
                              <wp:docPr id="4" name="Рисунок 4" descr="res-00004-1-750x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es-00004-1-750x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254F" w:rsidRPr="0043254F" w:rsidRDefault="0043254F" w:rsidP="0043254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 w:val="0"/>
                            <w:iCs w:val="0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lastRenderedPageBreak/>
                          <w:drawing>
                            <wp:inline distT="0" distB="0" distL="0" distR="0">
                              <wp:extent cx="5715000" cy="3276600"/>
                              <wp:effectExtent l="19050" t="0" r="0" b="0"/>
                              <wp:docPr id="5" name="Рисунок 5" descr="res-00008-750x4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es-00008-750x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76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3254F" w:rsidRPr="0043254F" w:rsidRDefault="0043254F" w:rsidP="00432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43254F" w:rsidRPr="0043254F" w:rsidRDefault="0043254F" w:rsidP="004325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3254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43254F" w:rsidRPr="0043254F" w:rsidTr="0043254F">
        <w:trPr>
          <w:tblCellSpacing w:w="0" w:type="dxa"/>
        </w:trPr>
        <w:tc>
          <w:tcPr>
            <w:tcW w:w="0" w:type="auto"/>
            <w:hideMark/>
          </w:tcPr>
          <w:p w:rsidR="0043254F" w:rsidRPr="0043254F" w:rsidRDefault="0043254F" w:rsidP="0043254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43254F" w:rsidRPr="0043254F" w:rsidTr="0043254F">
        <w:trPr>
          <w:tblCellSpacing w:w="0" w:type="dxa"/>
        </w:trPr>
        <w:tc>
          <w:tcPr>
            <w:tcW w:w="0" w:type="auto"/>
            <w:hideMark/>
          </w:tcPr>
          <w:p w:rsidR="0043254F" w:rsidRPr="0043254F" w:rsidRDefault="0043254F" w:rsidP="0043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1D62F1" w:rsidRDefault="001D62F1"/>
    <w:sectPr w:rsidR="001D62F1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4F"/>
    <w:rsid w:val="0008432B"/>
    <w:rsid w:val="001D62F1"/>
    <w:rsid w:val="0043254F"/>
    <w:rsid w:val="006F04CA"/>
    <w:rsid w:val="00876773"/>
    <w:rsid w:val="009739E0"/>
    <w:rsid w:val="00C62762"/>
    <w:rsid w:val="00C90327"/>
    <w:rsid w:val="00FA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styleId="af4">
    <w:name w:val="Normal (Web)"/>
    <w:basedOn w:val="a"/>
    <w:uiPriority w:val="99"/>
    <w:unhideWhenUsed/>
    <w:rsid w:val="0043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3254F"/>
    <w:rPr>
      <w:color w:val="0000FF"/>
      <w:u w:val="single"/>
    </w:rPr>
  </w:style>
  <w:style w:type="character" w:customStyle="1" w:styleId="articleseparator">
    <w:name w:val="article_separator"/>
    <w:basedOn w:val="a0"/>
    <w:rsid w:val="0043254F"/>
  </w:style>
  <w:style w:type="paragraph" w:styleId="af6">
    <w:name w:val="Balloon Text"/>
    <w:basedOn w:val="a"/>
    <w:link w:val="af7"/>
    <w:uiPriority w:val="99"/>
    <w:semiHidden/>
    <w:unhideWhenUsed/>
    <w:rsid w:val="004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3254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qNLcZjm5kE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youtu.be/M_tNETC28d8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rbGOd1na6Q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Qq5TQPta03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youtu.be/QA_2eQwoxwc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2019-08-14T10:22:00Z</dcterms:created>
  <dcterms:modified xsi:type="dcterms:W3CDTF">2019-08-14T11:24:00Z</dcterms:modified>
</cp:coreProperties>
</file>